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293F2" w14:textId="2BE53936" w:rsidR="00E2388E" w:rsidRDefault="00FE62FA" w:rsidP="00FE62FA">
      <w:pPr>
        <w:pStyle w:val="Kop1"/>
      </w:pPr>
      <w:r>
        <w:t xml:space="preserve">Bijlage 11: </w:t>
      </w:r>
      <w:r w:rsidR="00650C00">
        <w:t>Proces c</w:t>
      </w:r>
      <w:r w:rsidR="00EF43BF">
        <w:t>odering</w:t>
      </w:r>
      <w:r w:rsidR="001B3FD8">
        <w:t xml:space="preserve"> </w:t>
      </w:r>
      <w:r w:rsidR="00860C98">
        <w:t>inzichten in dramaonderwijs</w:t>
      </w:r>
    </w:p>
    <w:p w14:paraId="74294621" w14:textId="3019A490" w:rsidR="00FE62FA" w:rsidRDefault="00FE62FA">
      <w:pPr>
        <w:rPr>
          <w:highlight w:val="yellow"/>
        </w:rPr>
      </w:pPr>
    </w:p>
    <w:p w14:paraId="62CAF377" w14:textId="20A5E58C" w:rsidR="00FE62FA" w:rsidRPr="00FE62FA" w:rsidRDefault="00FE62FA">
      <w:r w:rsidRPr="00FE62FA">
        <w:t>De on</w:t>
      </w:r>
      <w:r>
        <w:t xml:space="preserve">derstaande codering zal worden gebruikt </w:t>
      </w:r>
      <w:r w:rsidR="00025E90">
        <w:t>om de begeleidingsgesprek</w:t>
      </w:r>
      <w:r w:rsidR="003756EF">
        <w:t>ken</w:t>
      </w:r>
      <w:r w:rsidR="00025E90">
        <w:t xml:space="preserve"> naar aanleiding van de foto te analyseren. Deze codering is ontstaan op basis van feedback van </w:t>
      </w:r>
      <w:r w:rsidR="003756EF">
        <w:t xml:space="preserve">de extern begeleider Jeroen Onstenk, expert </w:t>
      </w:r>
      <w:r w:rsidR="00C719C8">
        <w:t xml:space="preserve">op de research </w:t>
      </w:r>
      <w:proofErr w:type="spellStart"/>
      <w:r w:rsidR="00C719C8">
        <w:t>day</w:t>
      </w:r>
      <w:proofErr w:type="spellEnd"/>
      <w:r w:rsidR="00C719C8">
        <w:t xml:space="preserve"> </w:t>
      </w:r>
      <w:r w:rsidR="003756EF">
        <w:t>Christianne Niesten</w:t>
      </w:r>
      <w:r w:rsidR="00C719C8">
        <w:t xml:space="preserve"> (persoonlijke communicatie, 22 januari 2022)</w:t>
      </w:r>
      <w:r w:rsidR="003756EF">
        <w:t xml:space="preserve">, </w:t>
      </w:r>
      <w:r w:rsidR="0054019E">
        <w:t xml:space="preserve">docent drama aan de </w:t>
      </w:r>
      <w:proofErr w:type="spellStart"/>
      <w:r w:rsidR="0054019E">
        <w:t>Fontys</w:t>
      </w:r>
      <w:proofErr w:type="spellEnd"/>
      <w:r w:rsidR="0054019E">
        <w:t xml:space="preserve"> Academie voor theater Jansje </w:t>
      </w:r>
      <w:proofErr w:type="spellStart"/>
      <w:r w:rsidR="0054019E">
        <w:t>Meijman</w:t>
      </w:r>
      <w:proofErr w:type="spellEnd"/>
      <w:r w:rsidR="0054019E">
        <w:t xml:space="preserve"> (</w:t>
      </w:r>
      <w:r w:rsidR="00D66248">
        <w:t>persoonlijke communicatie, 8 december 2021) en diverse bronnen</w:t>
      </w:r>
      <w:r w:rsidR="00D059A4">
        <w:t xml:space="preserve"> die terug te vinden zijn in de bronnenlijst. Het volledige proces </w:t>
      </w:r>
      <w:r w:rsidR="00574BCB">
        <w:t xml:space="preserve">waarin navolgbaar is welke bronnen zijn gebruikt en welke stappen zijn gemaakt is in het logboek terug te vinden en wordt als onderlegger aan deze bijlage toegevoegd. </w:t>
      </w:r>
    </w:p>
    <w:p w14:paraId="35D6B1F7" w14:textId="269318C0" w:rsidR="00EF43BF" w:rsidRDefault="00EF43BF">
      <w:r w:rsidRPr="00EF43BF">
        <w:rPr>
          <w:highlight w:val="yellow"/>
        </w:rPr>
        <w:t>Algemene didactiek</w:t>
      </w:r>
    </w:p>
    <w:p w14:paraId="5DB5A057" w14:textId="6154B770" w:rsidR="00EF43BF" w:rsidRDefault="00EF43BF">
      <w:r w:rsidRPr="00EF43BF">
        <w:rPr>
          <w:highlight w:val="green"/>
        </w:rPr>
        <w:t>Pedagogisch handelen &amp; klassenmanagement</w:t>
      </w:r>
    </w:p>
    <w:p w14:paraId="473592AF" w14:textId="6851D8C4" w:rsidR="005553D6" w:rsidRDefault="005553D6" w:rsidP="005553D6">
      <w:pPr>
        <w:rPr>
          <w:color w:val="0B9600"/>
        </w:rPr>
      </w:pPr>
      <w:r w:rsidRPr="003F0B96">
        <w:rPr>
          <w:color w:val="BFBFBF" w:themeColor="background1" w:themeShade="BF"/>
          <w:highlight w:val="green"/>
        </w:rPr>
        <w:t xml:space="preserve">Pedagogisch handelen, klassenmanagement en </w:t>
      </w:r>
      <w:r w:rsidRPr="00816C1B">
        <w:rPr>
          <w:color w:val="BFBFBF" w:themeColor="background1" w:themeShade="BF"/>
          <w:highlight w:val="green"/>
        </w:rPr>
        <w:t>vakdidactiek</w:t>
      </w:r>
      <w:r w:rsidR="00816C1B" w:rsidRPr="00816C1B">
        <w:rPr>
          <w:color w:val="BFBFBF" w:themeColor="background1" w:themeShade="BF"/>
          <w:highlight w:val="green"/>
        </w:rPr>
        <w:t>: sociaal vermogen</w:t>
      </w:r>
    </w:p>
    <w:p w14:paraId="0A0E1DE8" w14:textId="3909A3BC" w:rsidR="005553D6" w:rsidRDefault="005553D6">
      <w:r w:rsidRPr="00710885">
        <w:rPr>
          <w:color w:val="FF0000"/>
          <w:highlight w:val="green"/>
        </w:rPr>
        <w:t xml:space="preserve">Pedagogisch handelen, klassenmanagement en </w:t>
      </w:r>
      <w:r w:rsidRPr="00816C1B">
        <w:rPr>
          <w:color w:val="FF0000"/>
          <w:highlight w:val="green"/>
        </w:rPr>
        <w:t>vakdidactiek</w:t>
      </w:r>
      <w:r w:rsidR="00816C1B" w:rsidRPr="00816C1B">
        <w:rPr>
          <w:color w:val="FF0000"/>
          <w:highlight w:val="green"/>
        </w:rPr>
        <w:t>:</w:t>
      </w:r>
      <w:r w:rsidRPr="00816C1B">
        <w:rPr>
          <w:color w:val="FF0000"/>
          <w:highlight w:val="green"/>
        </w:rPr>
        <w:t xml:space="preserve"> </w:t>
      </w:r>
      <w:r w:rsidR="00816C1B" w:rsidRPr="00816C1B">
        <w:rPr>
          <w:color w:val="FF0000"/>
          <w:highlight w:val="green"/>
        </w:rPr>
        <w:t>aansluiten met regels en spel</w:t>
      </w:r>
    </w:p>
    <w:p w14:paraId="0909ECFD" w14:textId="025F8808" w:rsidR="00816C1B" w:rsidRPr="00816C1B" w:rsidRDefault="00816C1B" w:rsidP="005553D6">
      <w:r w:rsidRPr="00E8205A">
        <w:rPr>
          <w:highlight w:val="cyan"/>
        </w:rPr>
        <w:t>Vakdidactiek: begeleiden en stimuleren</w:t>
      </w:r>
    </w:p>
    <w:p w14:paraId="4CE09D63" w14:textId="08E22324" w:rsidR="005553D6" w:rsidRPr="0068002A" w:rsidRDefault="005553D6" w:rsidP="005553D6">
      <w:pPr>
        <w:rPr>
          <w:color w:val="7030A0"/>
        </w:rPr>
      </w:pPr>
      <w:r w:rsidRPr="0068002A">
        <w:rPr>
          <w:color w:val="7030A0"/>
          <w:highlight w:val="cyan"/>
        </w:rPr>
        <w:t>Vakdidactiek: enthousiasme en plezier</w:t>
      </w:r>
    </w:p>
    <w:p w14:paraId="6002C517" w14:textId="77777777" w:rsidR="005553D6" w:rsidRDefault="005553D6" w:rsidP="005553D6">
      <w:pPr>
        <w:rPr>
          <w:color w:val="FF0000"/>
        </w:rPr>
      </w:pPr>
      <w:r w:rsidRPr="005372B4">
        <w:rPr>
          <w:color w:val="FF0000"/>
          <w:highlight w:val="cyan"/>
        </w:rPr>
        <w:t xml:space="preserve">Vakdidactiek: </w:t>
      </w:r>
      <w:r w:rsidRPr="00D13F9E">
        <w:rPr>
          <w:color w:val="FF0000"/>
          <w:highlight w:val="cyan"/>
        </w:rPr>
        <w:t>creativiteit en productie</w:t>
      </w:r>
    </w:p>
    <w:p w14:paraId="78CF7852" w14:textId="77777777" w:rsidR="005553D6" w:rsidRDefault="005553D6"/>
    <w:p w14:paraId="4281478A" w14:textId="1E8A6711" w:rsidR="00EF43BF" w:rsidRDefault="00EF43BF"/>
    <w:p w14:paraId="444A1140" w14:textId="77777777" w:rsidR="00B165FE" w:rsidRDefault="00B165FE">
      <w:pPr>
        <w:rPr>
          <w:color w:val="BFBFBF" w:themeColor="background1" w:themeShade="BF"/>
          <w:highlight w:val="green"/>
        </w:rPr>
      </w:pPr>
    </w:p>
    <w:p w14:paraId="404A85B4" w14:textId="77777777" w:rsidR="00B165FE" w:rsidRDefault="00B165FE">
      <w:pPr>
        <w:rPr>
          <w:color w:val="BFBFBF" w:themeColor="background1" w:themeShade="BF"/>
          <w:highlight w:val="green"/>
        </w:rPr>
      </w:pPr>
      <w:r>
        <w:rPr>
          <w:color w:val="BFBFBF" w:themeColor="background1" w:themeShade="BF"/>
          <w:highlight w:val="green"/>
        </w:rPr>
        <w:br w:type="page"/>
      </w:r>
    </w:p>
    <w:p w14:paraId="25C39709" w14:textId="30FA898C" w:rsidR="00204960" w:rsidRDefault="00204960" w:rsidP="00204960">
      <w:pPr>
        <w:pStyle w:val="Kop2"/>
      </w:pPr>
      <w:r w:rsidRPr="00204960">
        <w:lastRenderedPageBreak/>
        <w:t>1</w:t>
      </w:r>
      <w:r w:rsidRPr="00204960">
        <w:rPr>
          <w:vertAlign w:val="superscript"/>
        </w:rPr>
        <w:t>e</w:t>
      </w:r>
      <w:r w:rsidRPr="00204960">
        <w:t xml:space="preserve"> ONDERLEGGER BIJ BIJLAGE 11 </w:t>
      </w:r>
    </w:p>
    <w:p w14:paraId="167B979A" w14:textId="3A5D991B" w:rsidR="00BE6A81" w:rsidRDefault="00BE6A81" w:rsidP="00BE6A81"/>
    <w:p w14:paraId="33C77913" w14:textId="3A5A7621" w:rsidR="00FF26D8" w:rsidRDefault="00FF26D8" w:rsidP="00BE6A81">
      <w:r>
        <w:t>Onderstaande kernpunt</w:t>
      </w:r>
      <w:r w:rsidR="00F94012">
        <w:t xml:space="preserve">en komen uit of passen bij het geformuleerde theoretisch kader. </w:t>
      </w:r>
    </w:p>
    <w:p w14:paraId="6A93923A" w14:textId="77777777" w:rsidR="00FF26D8" w:rsidRDefault="00FF26D8" w:rsidP="00BE6A81"/>
    <w:p w14:paraId="3A00F425" w14:textId="2F51F08D" w:rsidR="00FF26D8" w:rsidRDefault="00FF26D8" w:rsidP="00BE6A81">
      <w:r w:rsidRPr="00EF43BF">
        <w:rPr>
          <w:highlight w:val="yellow"/>
        </w:rPr>
        <w:t>Algemene didactiek</w:t>
      </w:r>
    </w:p>
    <w:p w14:paraId="66690474" w14:textId="77777777" w:rsidR="00FF26D8" w:rsidRPr="00F94012" w:rsidRDefault="00FF26D8" w:rsidP="00F94012">
      <w:pPr>
        <w:pStyle w:val="Lijstalinea"/>
        <w:numPr>
          <w:ilvl w:val="0"/>
          <w:numId w:val="1"/>
        </w:numPr>
        <w:rPr>
          <w:sz w:val="18"/>
          <w:szCs w:val="18"/>
        </w:rPr>
      </w:pPr>
      <w:r w:rsidRPr="00F94012">
        <w:rPr>
          <w:sz w:val="18"/>
          <w:szCs w:val="18"/>
        </w:rPr>
        <w:t>Geven van opdrachten (in de groep en als huiswerk) met als kenmerk vergelijken en classificeren</w:t>
      </w:r>
    </w:p>
    <w:p w14:paraId="65DCCF5F" w14:textId="77777777" w:rsidR="00FF26D8" w:rsidRPr="00F94012" w:rsidRDefault="00FF26D8" w:rsidP="00F94012">
      <w:pPr>
        <w:pStyle w:val="Lijstalinea"/>
        <w:numPr>
          <w:ilvl w:val="0"/>
          <w:numId w:val="1"/>
        </w:numPr>
        <w:rPr>
          <w:sz w:val="18"/>
          <w:szCs w:val="18"/>
        </w:rPr>
      </w:pPr>
      <w:r w:rsidRPr="00F94012">
        <w:rPr>
          <w:sz w:val="18"/>
          <w:szCs w:val="18"/>
        </w:rPr>
        <w:t>Geven van opdrachten (in de groep en als huiswerk) met als kenmerk metaforen en analogieën</w:t>
      </w:r>
    </w:p>
    <w:p w14:paraId="630C6BAB" w14:textId="77777777" w:rsidR="00FF26D8" w:rsidRPr="00F94012" w:rsidRDefault="00FF26D8" w:rsidP="00F94012">
      <w:pPr>
        <w:pStyle w:val="Lijstalinea"/>
        <w:numPr>
          <w:ilvl w:val="0"/>
          <w:numId w:val="1"/>
        </w:numPr>
        <w:rPr>
          <w:sz w:val="18"/>
          <w:szCs w:val="18"/>
        </w:rPr>
      </w:pPr>
      <w:r w:rsidRPr="00F94012">
        <w:rPr>
          <w:sz w:val="18"/>
          <w:szCs w:val="18"/>
        </w:rPr>
        <w:t>Leerlingen vragen een mondelinge samenvatting te maken.</w:t>
      </w:r>
    </w:p>
    <w:p w14:paraId="6E8B5822" w14:textId="77777777" w:rsidR="00FF26D8" w:rsidRPr="00F94012" w:rsidRDefault="00FF26D8" w:rsidP="00F94012">
      <w:pPr>
        <w:pStyle w:val="Lijstalinea"/>
        <w:numPr>
          <w:ilvl w:val="0"/>
          <w:numId w:val="1"/>
        </w:numPr>
        <w:rPr>
          <w:sz w:val="18"/>
          <w:szCs w:val="18"/>
        </w:rPr>
      </w:pPr>
      <w:r w:rsidRPr="00F94012">
        <w:rPr>
          <w:sz w:val="18"/>
          <w:szCs w:val="18"/>
        </w:rPr>
        <w:t>Leerlingen vragen een schriftelijke samenvatting te maken.</w:t>
      </w:r>
    </w:p>
    <w:p w14:paraId="72C10875" w14:textId="77777777" w:rsidR="00FF26D8" w:rsidRPr="00F94012" w:rsidRDefault="00FF26D8" w:rsidP="00F94012">
      <w:pPr>
        <w:pStyle w:val="Lijstalinea"/>
        <w:numPr>
          <w:ilvl w:val="0"/>
          <w:numId w:val="1"/>
        </w:numPr>
        <w:rPr>
          <w:sz w:val="18"/>
          <w:szCs w:val="18"/>
        </w:rPr>
      </w:pPr>
      <w:r w:rsidRPr="00F94012">
        <w:rPr>
          <w:sz w:val="18"/>
          <w:szCs w:val="18"/>
        </w:rPr>
        <w:t>Leerlingen vragen aantekeningen te maken.</w:t>
      </w:r>
    </w:p>
    <w:p w14:paraId="726E774C" w14:textId="77777777" w:rsidR="00FF26D8" w:rsidRPr="00F94012" w:rsidRDefault="00FF26D8" w:rsidP="00F94012">
      <w:pPr>
        <w:pStyle w:val="Lijstalinea"/>
        <w:numPr>
          <w:ilvl w:val="0"/>
          <w:numId w:val="1"/>
        </w:numPr>
        <w:rPr>
          <w:sz w:val="18"/>
          <w:szCs w:val="18"/>
        </w:rPr>
      </w:pPr>
      <w:r w:rsidRPr="00F94012">
        <w:rPr>
          <w:sz w:val="18"/>
          <w:szCs w:val="18"/>
        </w:rPr>
        <w:t>Leerlingen vragen hun aantekeningen na te kijken, fouten te verbeteren en informatie toe te voegen.</w:t>
      </w:r>
    </w:p>
    <w:p w14:paraId="12E39620" w14:textId="77777777" w:rsidR="00FF26D8" w:rsidRPr="00F94012" w:rsidRDefault="00FF26D8" w:rsidP="00F94012">
      <w:pPr>
        <w:pStyle w:val="Lijstalinea"/>
        <w:numPr>
          <w:ilvl w:val="0"/>
          <w:numId w:val="1"/>
        </w:numPr>
        <w:rPr>
          <w:sz w:val="18"/>
          <w:szCs w:val="18"/>
        </w:rPr>
      </w:pPr>
      <w:r w:rsidRPr="00F94012">
        <w:rPr>
          <w:sz w:val="18"/>
          <w:szCs w:val="18"/>
        </w:rPr>
        <w:t>Erkennen en waarderen van vooruitgang ten aanzien van leerdoelen tijdens het werken een leereenheid</w:t>
      </w:r>
    </w:p>
    <w:p w14:paraId="4002F250" w14:textId="77777777" w:rsidR="00FF26D8" w:rsidRPr="00F94012" w:rsidRDefault="00FF26D8" w:rsidP="00F94012">
      <w:pPr>
        <w:pStyle w:val="Lijstalinea"/>
        <w:numPr>
          <w:ilvl w:val="0"/>
          <w:numId w:val="1"/>
        </w:numPr>
        <w:rPr>
          <w:sz w:val="18"/>
          <w:szCs w:val="18"/>
        </w:rPr>
      </w:pPr>
      <w:r w:rsidRPr="00F94012">
        <w:rPr>
          <w:sz w:val="18"/>
          <w:szCs w:val="18"/>
        </w:rPr>
        <w:t>Erkennen en belonen van het prestatiebelang</w:t>
      </w:r>
    </w:p>
    <w:p w14:paraId="4C16B2BD" w14:textId="77777777" w:rsidR="00FF26D8" w:rsidRPr="00F94012" w:rsidRDefault="00FF26D8" w:rsidP="00F94012">
      <w:pPr>
        <w:pStyle w:val="Lijstalinea"/>
        <w:numPr>
          <w:ilvl w:val="0"/>
          <w:numId w:val="1"/>
        </w:numPr>
        <w:rPr>
          <w:sz w:val="18"/>
          <w:szCs w:val="18"/>
        </w:rPr>
      </w:pPr>
      <w:r w:rsidRPr="00F94012">
        <w:rPr>
          <w:sz w:val="18"/>
          <w:szCs w:val="18"/>
        </w:rPr>
        <w:t>Erkennen en waarderen van vooruitgang ten aanzien van leerdoelen na beëindiging van een leereenheid</w:t>
      </w:r>
    </w:p>
    <w:p w14:paraId="1DD3E809" w14:textId="77777777" w:rsidR="00FF26D8" w:rsidRPr="00F94012" w:rsidRDefault="00FF26D8" w:rsidP="00F94012">
      <w:pPr>
        <w:pStyle w:val="Lijstalinea"/>
        <w:numPr>
          <w:ilvl w:val="0"/>
          <w:numId w:val="1"/>
        </w:numPr>
        <w:rPr>
          <w:sz w:val="18"/>
          <w:szCs w:val="18"/>
        </w:rPr>
      </w:pPr>
      <w:r w:rsidRPr="00F94012">
        <w:rPr>
          <w:sz w:val="18"/>
          <w:szCs w:val="18"/>
        </w:rPr>
        <w:t>Specifieke feedback geven op al het opgegeven huiswerk</w:t>
      </w:r>
    </w:p>
    <w:p w14:paraId="65795FE8" w14:textId="77777777" w:rsidR="00FF26D8" w:rsidRPr="00F94012" w:rsidRDefault="00FF26D8" w:rsidP="00F94012">
      <w:pPr>
        <w:pStyle w:val="Lijstalinea"/>
        <w:numPr>
          <w:ilvl w:val="0"/>
          <w:numId w:val="1"/>
        </w:numPr>
        <w:rPr>
          <w:sz w:val="18"/>
          <w:szCs w:val="18"/>
        </w:rPr>
      </w:pPr>
      <w:r w:rsidRPr="00F94012">
        <w:rPr>
          <w:sz w:val="18"/>
          <w:szCs w:val="18"/>
        </w:rPr>
        <w:t>Opgeven van huiswerk om leerlingen te laten oefenen met vaardigheden en procedures die in de les zijn behandeld</w:t>
      </w:r>
    </w:p>
    <w:p w14:paraId="7C6141C9" w14:textId="77777777" w:rsidR="00FF26D8" w:rsidRPr="00F94012" w:rsidRDefault="00FF26D8" w:rsidP="00F94012">
      <w:pPr>
        <w:pStyle w:val="Lijstalinea"/>
        <w:numPr>
          <w:ilvl w:val="0"/>
          <w:numId w:val="1"/>
        </w:numPr>
        <w:rPr>
          <w:sz w:val="18"/>
          <w:szCs w:val="18"/>
        </w:rPr>
      </w:pPr>
      <w:r w:rsidRPr="00F94012">
        <w:rPr>
          <w:sz w:val="18"/>
          <w:szCs w:val="18"/>
        </w:rPr>
        <w:t>Leerlingen vragen zich een beeld te vormen van de leerstof</w:t>
      </w:r>
    </w:p>
    <w:p w14:paraId="3A25BB8C" w14:textId="77777777" w:rsidR="00FF26D8" w:rsidRPr="00F94012" w:rsidRDefault="00FF26D8" w:rsidP="00F94012">
      <w:pPr>
        <w:pStyle w:val="Lijstalinea"/>
        <w:numPr>
          <w:ilvl w:val="0"/>
          <w:numId w:val="1"/>
        </w:numPr>
        <w:rPr>
          <w:sz w:val="18"/>
          <w:szCs w:val="18"/>
        </w:rPr>
      </w:pPr>
      <w:r w:rsidRPr="00F94012">
        <w:rPr>
          <w:sz w:val="18"/>
          <w:szCs w:val="18"/>
        </w:rPr>
        <w:t>Leerlingen vragen een tekening of pictogram van de leerstof te maken</w:t>
      </w:r>
    </w:p>
    <w:p w14:paraId="5498C9B1" w14:textId="77777777" w:rsidR="00FF26D8" w:rsidRPr="00F94012" w:rsidRDefault="00FF26D8" w:rsidP="00F94012">
      <w:pPr>
        <w:pStyle w:val="Lijstalinea"/>
        <w:numPr>
          <w:ilvl w:val="0"/>
          <w:numId w:val="1"/>
        </w:numPr>
        <w:rPr>
          <w:sz w:val="18"/>
          <w:szCs w:val="18"/>
        </w:rPr>
      </w:pPr>
      <w:r w:rsidRPr="00F94012">
        <w:rPr>
          <w:sz w:val="18"/>
          <w:szCs w:val="18"/>
        </w:rPr>
        <w:t>Leerlingen vragen een grafische weergave van de leerstof te maken</w:t>
      </w:r>
    </w:p>
    <w:p w14:paraId="047E715B" w14:textId="77777777" w:rsidR="00FF26D8" w:rsidRPr="00F94012" w:rsidRDefault="00FF26D8" w:rsidP="00F94012">
      <w:pPr>
        <w:pStyle w:val="Lijstalinea"/>
        <w:numPr>
          <w:ilvl w:val="0"/>
          <w:numId w:val="1"/>
        </w:numPr>
        <w:rPr>
          <w:sz w:val="18"/>
          <w:szCs w:val="18"/>
        </w:rPr>
      </w:pPr>
      <w:r w:rsidRPr="00F94012">
        <w:rPr>
          <w:sz w:val="18"/>
          <w:szCs w:val="18"/>
        </w:rPr>
        <w:t>Leerlingen vragen de leerstof uit te beelden</w:t>
      </w:r>
    </w:p>
    <w:p w14:paraId="01CF72AD" w14:textId="77777777" w:rsidR="00FF26D8" w:rsidRPr="00F94012" w:rsidRDefault="00FF26D8" w:rsidP="00F94012">
      <w:pPr>
        <w:pStyle w:val="Lijstalinea"/>
        <w:numPr>
          <w:ilvl w:val="0"/>
          <w:numId w:val="1"/>
        </w:numPr>
        <w:rPr>
          <w:sz w:val="18"/>
          <w:szCs w:val="18"/>
        </w:rPr>
      </w:pPr>
      <w:r w:rsidRPr="00F94012">
        <w:rPr>
          <w:sz w:val="18"/>
          <w:szCs w:val="18"/>
        </w:rPr>
        <w:t>Leerlingen vragen een ruimtelijk model van de leerstof te maken</w:t>
      </w:r>
    </w:p>
    <w:p w14:paraId="0E6EF652" w14:textId="77777777" w:rsidR="00FF26D8" w:rsidRPr="00F94012" w:rsidRDefault="00FF26D8" w:rsidP="00F94012">
      <w:pPr>
        <w:pStyle w:val="Lijstalinea"/>
        <w:numPr>
          <w:ilvl w:val="0"/>
          <w:numId w:val="1"/>
        </w:numPr>
        <w:rPr>
          <w:sz w:val="18"/>
          <w:szCs w:val="18"/>
        </w:rPr>
      </w:pPr>
      <w:r w:rsidRPr="00F94012">
        <w:rPr>
          <w:sz w:val="18"/>
          <w:szCs w:val="18"/>
        </w:rPr>
        <w:t>Leerlingen vragen correcties aan te brengen in hun psychische beeld, tekening, pictogram, grafische weergave en ruimtelijke modellen</w:t>
      </w:r>
    </w:p>
    <w:p w14:paraId="51EC665B" w14:textId="77777777" w:rsidR="00FF26D8" w:rsidRPr="00F94012" w:rsidRDefault="00FF26D8" w:rsidP="00F94012">
      <w:pPr>
        <w:pStyle w:val="Lijstalinea"/>
        <w:numPr>
          <w:ilvl w:val="0"/>
          <w:numId w:val="1"/>
        </w:numPr>
        <w:rPr>
          <w:sz w:val="18"/>
          <w:szCs w:val="18"/>
        </w:rPr>
      </w:pPr>
      <w:r w:rsidRPr="00F94012">
        <w:rPr>
          <w:sz w:val="18"/>
          <w:szCs w:val="18"/>
        </w:rPr>
        <w:t>Leerlingen indelen in groepjes om coöperatief te werken (wanneer zinvol)</w:t>
      </w:r>
    </w:p>
    <w:p w14:paraId="751F953C" w14:textId="77777777" w:rsidR="00FF26D8" w:rsidRPr="00F94012" w:rsidRDefault="00FF26D8" w:rsidP="00F94012">
      <w:pPr>
        <w:pStyle w:val="Lijstalinea"/>
        <w:numPr>
          <w:ilvl w:val="0"/>
          <w:numId w:val="1"/>
        </w:numPr>
        <w:rPr>
          <w:sz w:val="18"/>
          <w:szCs w:val="18"/>
        </w:rPr>
      </w:pPr>
      <w:r w:rsidRPr="00F94012">
        <w:rPr>
          <w:sz w:val="18"/>
          <w:szCs w:val="18"/>
        </w:rPr>
        <w:t>Leerlingen indelen in groepjes op hun niveau indien dit meerwaarde voor het leren biedt</w:t>
      </w:r>
    </w:p>
    <w:p w14:paraId="57AD1961" w14:textId="351DEE48" w:rsidR="00FF26D8" w:rsidRPr="00F94012" w:rsidRDefault="00FF26D8" w:rsidP="00F94012">
      <w:pPr>
        <w:pStyle w:val="Lijstalinea"/>
        <w:numPr>
          <w:ilvl w:val="0"/>
          <w:numId w:val="1"/>
        </w:numPr>
        <w:rPr>
          <w:sz w:val="18"/>
          <w:szCs w:val="18"/>
        </w:rPr>
      </w:pPr>
      <w:r w:rsidRPr="00F94012">
        <w:rPr>
          <w:sz w:val="18"/>
          <w:szCs w:val="18"/>
        </w:rPr>
        <w:t xml:space="preserve">Opstellen van </w:t>
      </w:r>
      <w:r w:rsidR="00F94012" w:rsidRPr="00F94012">
        <w:rPr>
          <w:sz w:val="18"/>
          <w:szCs w:val="18"/>
        </w:rPr>
        <w:t>specifieke</w:t>
      </w:r>
      <w:r w:rsidRPr="00F94012">
        <w:rPr>
          <w:sz w:val="18"/>
          <w:szCs w:val="18"/>
        </w:rPr>
        <w:t xml:space="preserve"> leerdoelen bij het begin van een leereenheid</w:t>
      </w:r>
    </w:p>
    <w:p w14:paraId="26B37E60" w14:textId="77777777" w:rsidR="00FF26D8" w:rsidRPr="00F94012" w:rsidRDefault="00FF26D8" w:rsidP="00F94012">
      <w:pPr>
        <w:pStyle w:val="Lijstalinea"/>
        <w:numPr>
          <w:ilvl w:val="0"/>
          <w:numId w:val="1"/>
        </w:numPr>
        <w:rPr>
          <w:sz w:val="18"/>
          <w:szCs w:val="18"/>
        </w:rPr>
      </w:pPr>
      <w:r w:rsidRPr="00F94012">
        <w:rPr>
          <w:sz w:val="18"/>
          <w:szCs w:val="18"/>
        </w:rPr>
        <w:t>Leerlingen vragen hun eigen leerdoelen op te stellen bij het begin van een leereenheid</w:t>
      </w:r>
    </w:p>
    <w:p w14:paraId="4F03DE13" w14:textId="77777777" w:rsidR="00FF26D8" w:rsidRPr="00F94012" w:rsidRDefault="00FF26D8" w:rsidP="00F94012">
      <w:pPr>
        <w:pStyle w:val="Lijstalinea"/>
        <w:numPr>
          <w:ilvl w:val="0"/>
          <w:numId w:val="1"/>
        </w:numPr>
        <w:rPr>
          <w:sz w:val="18"/>
          <w:szCs w:val="18"/>
        </w:rPr>
      </w:pPr>
      <w:r w:rsidRPr="00F94012">
        <w:rPr>
          <w:sz w:val="18"/>
          <w:szCs w:val="18"/>
        </w:rPr>
        <w:t>Geven van feedback op leerdoelen tijdens het werken aan de leereenheid</w:t>
      </w:r>
    </w:p>
    <w:p w14:paraId="626B5764" w14:textId="77777777" w:rsidR="00FF26D8" w:rsidRPr="00F94012" w:rsidRDefault="00FF26D8" w:rsidP="00F94012">
      <w:pPr>
        <w:pStyle w:val="Lijstalinea"/>
        <w:numPr>
          <w:ilvl w:val="0"/>
          <w:numId w:val="1"/>
        </w:numPr>
        <w:rPr>
          <w:sz w:val="18"/>
          <w:szCs w:val="18"/>
        </w:rPr>
      </w:pPr>
      <w:r w:rsidRPr="00F94012">
        <w:rPr>
          <w:sz w:val="18"/>
          <w:szCs w:val="18"/>
        </w:rPr>
        <w:t>Leerlingen vragen hun vooruitgang ten aanzien van leerdoelen bij te houden</w:t>
      </w:r>
    </w:p>
    <w:p w14:paraId="4B048506" w14:textId="77777777" w:rsidR="00FF26D8" w:rsidRPr="00F94012" w:rsidRDefault="00FF26D8" w:rsidP="00F94012">
      <w:pPr>
        <w:pStyle w:val="Lijstalinea"/>
        <w:numPr>
          <w:ilvl w:val="0"/>
          <w:numId w:val="1"/>
        </w:numPr>
        <w:rPr>
          <w:sz w:val="18"/>
          <w:szCs w:val="18"/>
        </w:rPr>
      </w:pPr>
      <w:r w:rsidRPr="00F94012">
        <w:rPr>
          <w:sz w:val="18"/>
          <w:szCs w:val="18"/>
        </w:rPr>
        <w:t>Geven van een resumerende feedback na beëindiging van een leerinhoud</w:t>
      </w:r>
    </w:p>
    <w:p w14:paraId="07700E06" w14:textId="77777777" w:rsidR="00FF26D8" w:rsidRPr="00F94012" w:rsidRDefault="00FF26D8" w:rsidP="00F94012">
      <w:pPr>
        <w:pStyle w:val="Lijstalinea"/>
        <w:numPr>
          <w:ilvl w:val="0"/>
          <w:numId w:val="1"/>
        </w:numPr>
        <w:rPr>
          <w:sz w:val="18"/>
          <w:szCs w:val="18"/>
        </w:rPr>
      </w:pPr>
      <w:r w:rsidRPr="00F94012">
        <w:rPr>
          <w:sz w:val="18"/>
          <w:szCs w:val="18"/>
        </w:rPr>
        <w:t>Leerlingen vragen zichzelf te beoordelen na beëindiging van een leerinhoud</w:t>
      </w:r>
    </w:p>
    <w:p w14:paraId="70D6C3A9" w14:textId="77777777" w:rsidR="00FF26D8" w:rsidRPr="00F94012" w:rsidRDefault="00FF26D8" w:rsidP="00F94012">
      <w:pPr>
        <w:pStyle w:val="Lijstalinea"/>
        <w:numPr>
          <w:ilvl w:val="0"/>
          <w:numId w:val="1"/>
        </w:numPr>
        <w:rPr>
          <w:sz w:val="18"/>
          <w:szCs w:val="18"/>
        </w:rPr>
      </w:pPr>
      <w:r w:rsidRPr="00F94012">
        <w:rPr>
          <w:sz w:val="18"/>
          <w:szCs w:val="18"/>
        </w:rPr>
        <w:t>Leerlingen betrekken in projecten betreffende het opstellen en toetsen van hypothesen door middel van: probleemoplossende opdrachten</w:t>
      </w:r>
    </w:p>
    <w:p w14:paraId="7A1D0F2B" w14:textId="77777777" w:rsidR="00FF26D8" w:rsidRPr="00F94012" w:rsidRDefault="00FF26D8" w:rsidP="00F94012">
      <w:pPr>
        <w:pStyle w:val="Lijstalinea"/>
        <w:numPr>
          <w:ilvl w:val="0"/>
          <w:numId w:val="1"/>
        </w:numPr>
        <w:rPr>
          <w:sz w:val="18"/>
          <w:szCs w:val="18"/>
        </w:rPr>
      </w:pPr>
      <w:r w:rsidRPr="00F94012">
        <w:rPr>
          <w:sz w:val="18"/>
          <w:szCs w:val="18"/>
        </w:rPr>
        <w:t>Leerlingen betrekken in projecten betreffende het opstellen en toetsen van hypothesen door middel van: besluitvormingsopdrachten</w:t>
      </w:r>
    </w:p>
    <w:p w14:paraId="47DBF0A9" w14:textId="77777777" w:rsidR="00FF26D8" w:rsidRPr="00F94012" w:rsidRDefault="00FF26D8" w:rsidP="00F94012">
      <w:pPr>
        <w:pStyle w:val="Lijstalinea"/>
        <w:numPr>
          <w:ilvl w:val="0"/>
          <w:numId w:val="1"/>
        </w:numPr>
        <w:rPr>
          <w:sz w:val="18"/>
          <w:szCs w:val="18"/>
        </w:rPr>
      </w:pPr>
      <w:r w:rsidRPr="00F94012">
        <w:rPr>
          <w:sz w:val="18"/>
          <w:szCs w:val="18"/>
        </w:rPr>
        <w:t>Leerlingen betrekken in projecten betreffende het opstellen en toetsen van hypothesen door middel van: onderzoeksopdrachten</w:t>
      </w:r>
    </w:p>
    <w:p w14:paraId="5BAC6FF7" w14:textId="52CCAD58" w:rsidR="00FF26D8" w:rsidRPr="00F94012" w:rsidRDefault="00FF26D8" w:rsidP="00F94012">
      <w:pPr>
        <w:pStyle w:val="Lijstalinea"/>
        <w:numPr>
          <w:ilvl w:val="0"/>
          <w:numId w:val="1"/>
        </w:numPr>
        <w:rPr>
          <w:sz w:val="18"/>
          <w:szCs w:val="18"/>
        </w:rPr>
      </w:pPr>
      <w:r w:rsidRPr="00F94012">
        <w:rPr>
          <w:sz w:val="18"/>
          <w:szCs w:val="18"/>
        </w:rPr>
        <w:t xml:space="preserve">Leerlingen betrekken in projecten betreffende het opstellen en toetsen van hypothesen door middel van: experimentele </w:t>
      </w:r>
      <w:r w:rsidR="00F94012" w:rsidRPr="00F94012">
        <w:rPr>
          <w:sz w:val="18"/>
          <w:szCs w:val="18"/>
        </w:rPr>
        <w:t>enquête</w:t>
      </w:r>
      <w:r w:rsidRPr="00F94012">
        <w:rPr>
          <w:sz w:val="18"/>
          <w:szCs w:val="18"/>
        </w:rPr>
        <w:t xml:space="preserve"> opdrachten</w:t>
      </w:r>
    </w:p>
    <w:p w14:paraId="01503824" w14:textId="77777777" w:rsidR="00FF26D8" w:rsidRPr="00F94012" w:rsidRDefault="00FF26D8" w:rsidP="00F94012">
      <w:pPr>
        <w:pStyle w:val="Lijstalinea"/>
        <w:numPr>
          <w:ilvl w:val="0"/>
          <w:numId w:val="1"/>
        </w:numPr>
        <w:rPr>
          <w:sz w:val="18"/>
          <w:szCs w:val="18"/>
        </w:rPr>
      </w:pPr>
      <w:r w:rsidRPr="00F94012">
        <w:rPr>
          <w:sz w:val="18"/>
          <w:szCs w:val="18"/>
        </w:rPr>
        <w:t>Leerlingen betrekken in projecten betreffende het opstellen en toetsen van hypothesen door middel van: Systeemanalyseopdrachten</w:t>
      </w:r>
    </w:p>
    <w:p w14:paraId="7D8675A5" w14:textId="77777777" w:rsidR="00FF26D8" w:rsidRPr="00F94012" w:rsidRDefault="00FF26D8" w:rsidP="00F94012">
      <w:pPr>
        <w:pStyle w:val="Lijstalinea"/>
        <w:numPr>
          <w:ilvl w:val="0"/>
          <w:numId w:val="1"/>
        </w:numPr>
        <w:rPr>
          <w:sz w:val="18"/>
          <w:szCs w:val="18"/>
        </w:rPr>
      </w:pPr>
      <w:r w:rsidRPr="00F94012">
        <w:rPr>
          <w:sz w:val="18"/>
          <w:szCs w:val="18"/>
        </w:rPr>
        <w:t xml:space="preserve">Leerlingen betrekken in projecten betreffende het opstellen en toetsen van hypothesen door middel van: </w:t>
      </w:r>
      <w:proofErr w:type="spellStart"/>
      <w:r w:rsidRPr="00F94012">
        <w:rPr>
          <w:sz w:val="18"/>
          <w:szCs w:val="18"/>
        </w:rPr>
        <w:t>inventitviteitsopdrachten</w:t>
      </w:r>
      <w:proofErr w:type="spellEnd"/>
    </w:p>
    <w:p w14:paraId="2A5C4077" w14:textId="77777777" w:rsidR="00FF26D8" w:rsidRPr="00F94012" w:rsidRDefault="00FF26D8" w:rsidP="00F94012">
      <w:pPr>
        <w:pStyle w:val="Lijstalinea"/>
        <w:numPr>
          <w:ilvl w:val="0"/>
          <w:numId w:val="1"/>
        </w:numPr>
        <w:rPr>
          <w:sz w:val="18"/>
          <w:szCs w:val="18"/>
        </w:rPr>
      </w:pPr>
      <w:r w:rsidRPr="00F94012">
        <w:rPr>
          <w:sz w:val="18"/>
          <w:szCs w:val="18"/>
        </w:rPr>
        <w:t>Voordat de nieuwe lesstof wordt aangeboden: vragen stellen om leerlingen in herinnering te brengen wat ze al weten over de stof.</w:t>
      </w:r>
    </w:p>
    <w:p w14:paraId="3021EE79" w14:textId="77777777" w:rsidR="00FF26D8" w:rsidRPr="00F94012" w:rsidRDefault="00FF26D8" w:rsidP="00F94012">
      <w:pPr>
        <w:pStyle w:val="Lijstalinea"/>
        <w:numPr>
          <w:ilvl w:val="0"/>
          <w:numId w:val="1"/>
        </w:numPr>
        <w:rPr>
          <w:sz w:val="18"/>
          <w:szCs w:val="18"/>
        </w:rPr>
      </w:pPr>
      <w:r w:rsidRPr="00F94012">
        <w:rPr>
          <w:sz w:val="18"/>
          <w:szCs w:val="18"/>
        </w:rPr>
        <w:t>Voordat de nieuwe lesstof wordt aangeboden: leerlingen directe links geven met wat ze al eerder hebben bestudeerd</w:t>
      </w:r>
    </w:p>
    <w:p w14:paraId="20C6583F" w14:textId="77777777" w:rsidR="00FF26D8" w:rsidRPr="00F94012" w:rsidRDefault="00FF26D8" w:rsidP="00F94012">
      <w:pPr>
        <w:pStyle w:val="Lijstalinea"/>
        <w:numPr>
          <w:ilvl w:val="0"/>
          <w:numId w:val="1"/>
        </w:numPr>
        <w:rPr>
          <w:sz w:val="18"/>
          <w:szCs w:val="18"/>
        </w:rPr>
      </w:pPr>
      <w:r w:rsidRPr="00F94012">
        <w:rPr>
          <w:sz w:val="18"/>
          <w:szCs w:val="18"/>
        </w:rPr>
        <w:t>Voordat de nieuwe lesstof wordt aangeboden: Leerlingen manieren bieden om de leerstof te organiseren of erover na te denken/grafische organisatie methoden</w:t>
      </w:r>
    </w:p>
    <w:p w14:paraId="74343CE1" w14:textId="77777777" w:rsidR="00FF26D8" w:rsidRPr="00F94012" w:rsidRDefault="00FF26D8" w:rsidP="00F94012">
      <w:pPr>
        <w:pStyle w:val="Lijstalinea"/>
        <w:numPr>
          <w:ilvl w:val="0"/>
          <w:numId w:val="1"/>
        </w:numPr>
        <w:rPr>
          <w:sz w:val="18"/>
          <w:szCs w:val="18"/>
        </w:rPr>
      </w:pPr>
      <w:r w:rsidRPr="00F94012">
        <w:rPr>
          <w:sz w:val="18"/>
          <w:szCs w:val="18"/>
        </w:rPr>
        <w:t>De leerlingen wordt een mentale ondersteuning geboden, waardoor ze zich kunnen concentreren op wat moet worden geleerd. Eigen kennis wordt zo eigen gemaakt</w:t>
      </w:r>
    </w:p>
    <w:p w14:paraId="13107555" w14:textId="77777777" w:rsidR="00FF26D8" w:rsidRPr="00F94012" w:rsidRDefault="00FF26D8" w:rsidP="00F94012">
      <w:pPr>
        <w:pStyle w:val="Lijstalinea"/>
        <w:numPr>
          <w:ilvl w:val="0"/>
          <w:numId w:val="1"/>
        </w:numPr>
        <w:rPr>
          <w:sz w:val="18"/>
          <w:szCs w:val="18"/>
        </w:rPr>
      </w:pPr>
      <w:r w:rsidRPr="00F94012">
        <w:rPr>
          <w:sz w:val="18"/>
          <w:szCs w:val="18"/>
        </w:rPr>
        <w:t>Leraren onderwijzen beter wanneer ze weten welk doel ze hebben.</w:t>
      </w:r>
    </w:p>
    <w:p w14:paraId="7971FF70" w14:textId="77777777" w:rsidR="00FF26D8" w:rsidRPr="00F94012" w:rsidRDefault="00FF26D8" w:rsidP="00F94012">
      <w:pPr>
        <w:pStyle w:val="Lijstalinea"/>
        <w:numPr>
          <w:ilvl w:val="0"/>
          <w:numId w:val="1"/>
        </w:numPr>
        <w:rPr>
          <w:sz w:val="18"/>
          <w:szCs w:val="18"/>
        </w:rPr>
      </w:pPr>
      <w:r w:rsidRPr="00F94012">
        <w:rPr>
          <w:sz w:val="18"/>
          <w:szCs w:val="18"/>
        </w:rPr>
        <w:lastRenderedPageBreak/>
        <w:t>De leraar gaat na of de leerlingen begrijpen wat er van hen wordt verwacht.</w:t>
      </w:r>
    </w:p>
    <w:p w14:paraId="5C11D45D" w14:textId="3828F64A" w:rsidR="00FF26D8" w:rsidRPr="00CD3B04" w:rsidRDefault="00FF26D8" w:rsidP="00BE6A81">
      <w:pPr>
        <w:pStyle w:val="Lijstalinea"/>
        <w:numPr>
          <w:ilvl w:val="0"/>
          <w:numId w:val="1"/>
        </w:numPr>
        <w:rPr>
          <w:sz w:val="18"/>
          <w:szCs w:val="18"/>
        </w:rPr>
      </w:pPr>
      <w:r w:rsidRPr="00F94012">
        <w:rPr>
          <w:sz w:val="18"/>
          <w:szCs w:val="18"/>
        </w:rPr>
        <w:t>De leraar zet de leerlingen zelfstandig aan het werk, omdat de leerlingen hieraan toe zijn.</w:t>
      </w:r>
    </w:p>
    <w:p w14:paraId="79016664" w14:textId="6E6DCA58" w:rsidR="00BE6A81" w:rsidRDefault="00BE6A81" w:rsidP="00BE6A81">
      <w:r w:rsidRPr="00EF43BF">
        <w:rPr>
          <w:highlight w:val="green"/>
        </w:rPr>
        <w:t>Pedagogisch handelen &amp; klassenmanagement</w:t>
      </w:r>
    </w:p>
    <w:p w14:paraId="1D4AC990" w14:textId="656299A2" w:rsidR="00BE6A81" w:rsidRPr="00F94012" w:rsidRDefault="00BE6A81" w:rsidP="00F94012">
      <w:pPr>
        <w:pStyle w:val="Lijstalinea"/>
        <w:numPr>
          <w:ilvl w:val="0"/>
          <w:numId w:val="2"/>
        </w:numPr>
        <w:rPr>
          <w:sz w:val="18"/>
          <w:szCs w:val="18"/>
        </w:rPr>
      </w:pPr>
      <w:r w:rsidRPr="00F94012">
        <w:rPr>
          <w:sz w:val="18"/>
          <w:szCs w:val="18"/>
        </w:rPr>
        <w:t xml:space="preserve">Regels en naleving ten aanzien van algemene verwachtingen van gedrag. </w:t>
      </w:r>
    </w:p>
    <w:p w14:paraId="59234F1C" w14:textId="77777777" w:rsidR="00BE6A81" w:rsidRPr="00F94012" w:rsidRDefault="00BE6A81" w:rsidP="00F94012">
      <w:pPr>
        <w:pStyle w:val="Lijstalinea"/>
        <w:numPr>
          <w:ilvl w:val="0"/>
          <w:numId w:val="2"/>
        </w:numPr>
        <w:rPr>
          <w:sz w:val="18"/>
          <w:szCs w:val="18"/>
        </w:rPr>
      </w:pPr>
      <w:r w:rsidRPr="00F94012">
        <w:rPr>
          <w:sz w:val="18"/>
          <w:szCs w:val="18"/>
        </w:rPr>
        <w:t>Regels en naleving bij het begin en einde van de les</w:t>
      </w:r>
    </w:p>
    <w:p w14:paraId="3A9ECF0C" w14:textId="77777777" w:rsidR="00BE6A81" w:rsidRPr="00F94012" w:rsidRDefault="00BE6A81" w:rsidP="00F94012">
      <w:pPr>
        <w:pStyle w:val="Lijstalinea"/>
        <w:numPr>
          <w:ilvl w:val="0"/>
          <w:numId w:val="2"/>
        </w:numPr>
        <w:rPr>
          <w:sz w:val="18"/>
          <w:szCs w:val="18"/>
        </w:rPr>
      </w:pPr>
      <w:r w:rsidRPr="00F94012">
        <w:rPr>
          <w:sz w:val="18"/>
          <w:szCs w:val="18"/>
        </w:rPr>
        <w:t>Regels en naleving bij overgangen en onderbrekingen</w:t>
      </w:r>
    </w:p>
    <w:p w14:paraId="7979CC15" w14:textId="77777777" w:rsidR="00BE6A81" w:rsidRPr="00F94012" w:rsidRDefault="00BE6A81" w:rsidP="00F94012">
      <w:pPr>
        <w:pStyle w:val="Lijstalinea"/>
        <w:numPr>
          <w:ilvl w:val="0"/>
          <w:numId w:val="2"/>
        </w:numPr>
        <w:rPr>
          <w:sz w:val="18"/>
          <w:szCs w:val="18"/>
        </w:rPr>
      </w:pPr>
      <w:r w:rsidRPr="00F94012">
        <w:rPr>
          <w:sz w:val="18"/>
          <w:szCs w:val="18"/>
        </w:rPr>
        <w:t>Regels en naleving bij het gebruik van materialen en benodigdheden</w:t>
      </w:r>
    </w:p>
    <w:p w14:paraId="0F1F5DFC" w14:textId="5310F133" w:rsidR="00BE6A81" w:rsidRPr="00F94012" w:rsidRDefault="00BE6A81" w:rsidP="00F94012">
      <w:pPr>
        <w:pStyle w:val="Lijstalinea"/>
        <w:numPr>
          <w:ilvl w:val="0"/>
          <w:numId w:val="2"/>
        </w:numPr>
        <w:rPr>
          <w:sz w:val="18"/>
          <w:szCs w:val="18"/>
        </w:rPr>
      </w:pPr>
      <w:r w:rsidRPr="00F94012">
        <w:rPr>
          <w:sz w:val="18"/>
          <w:szCs w:val="18"/>
        </w:rPr>
        <w:t>Regels en naleving bij groepswerk</w:t>
      </w:r>
    </w:p>
    <w:p w14:paraId="68232A90" w14:textId="10922E8F" w:rsidR="00BE6A81" w:rsidRPr="00F94012" w:rsidRDefault="00BE6A81" w:rsidP="00F94012">
      <w:pPr>
        <w:pStyle w:val="Lijstalinea"/>
        <w:numPr>
          <w:ilvl w:val="0"/>
          <w:numId w:val="2"/>
        </w:numPr>
        <w:rPr>
          <w:sz w:val="18"/>
          <w:szCs w:val="18"/>
        </w:rPr>
      </w:pPr>
      <w:r w:rsidRPr="00F94012">
        <w:rPr>
          <w:sz w:val="18"/>
          <w:szCs w:val="18"/>
        </w:rPr>
        <w:t>Regels en naleving bij zelfstandig werken en leraar geleide activiteiten</w:t>
      </w:r>
    </w:p>
    <w:p w14:paraId="2824C8F4" w14:textId="77777777" w:rsidR="00BE6A81" w:rsidRPr="00F94012" w:rsidRDefault="00BE6A81" w:rsidP="00F94012">
      <w:pPr>
        <w:pStyle w:val="Lijstalinea"/>
        <w:numPr>
          <w:ilvl w:val="0"/>
          <w:numId w:val="2"/>
        </w:numPr>
        <w:rPr>
          <w:sz w:val="18"/>
          <w:szCs w:val="18"/>
        </w:rPr>
      </w:pPr>
      <w:r w:rsidRPr="00F94012">
        <w:rPr>
          <w:sz w:val="18"/>
          <w:szCs w:val="18"/>
        </w:rPr>
        <w:t xml:space="preserve">Het geven van beloningen </w:t>
      </w:r>
    </w:p>
    <w:p w14:paraId="263E0F09" w14:textId="77777777" w:rsidR="00BE6A81" w:rsidRPr="00F94012" w:rsidRDefault="00BE6A81" w:rsidP="00F94012">
      <w:pPr>
        <w:pStyle w:val="Lijstalinea"/>
        <w:numPr>
          <w:ilvl w:val="0"/>
          <w:numId w:val="2"/>
        </w:numPr>
        <w:rPr>
          <w:sz w:val="18"/>
          <w:szCs w:val="18"/>
        </w:rPr>
      </w:pPr>
      <w:r w:rsidRPr="00F94012">
        <w:rPr>
          <w:sz w:val="18"/>
          <w:szCs w:val="18"/>
        </w:rPr>
        <w:t>Het geven van straffen</w:t>
      </w:r>
    </w:p>
    <w:p w14:paraId="35D3904E" w14:textId="77777777" w:rsidR="00BE6A81" w:rsidRPr="00F94012" w:rsidRDefault="00BE6A81" w:rsidP="00F94012">
      <w:pPr>
        <w:pStyle w:val="Lijstalinea"/>
        <w:numPr>
          <w:ilvl w:val="0"/>
          <w:numId w:val="2"/>
        </w:numPr>
        <w:rPr>
          <w:sz w:val="18"/>
          <w:szCs w:val="18"/>
        </w:rPr>
      </w:pPr>
      <w:r w:rsidRPr="00F94012">
        <w:rPr>
          <w:sz w:val="18"/>
          <w:szCs w:val="18"/>
        </w:rPr>
        <w:t>Het geven van geen consequentie</w:t>
      </w:r>
    </w:p>
    <w:p w14:paraId="1053D77B" w14:textId="77777777" w:rsidR="00BE6A81" w:rsidRPr="00F94012" w:rsidRDefault="00BE6A81" w:rsidP="00F94012">
      <w:pPr>
        <w:pStyle w:val="Lijstalinea"/>
        <w:numPr>
          <w:ilvl w:val="0"/>
          <w:numId w:val="2"/>
        </w:numPr>
        <w:rPr>
          <w:sz w:val="18"/>
          <w:szCs w:val="18"/>
        </w:rPr>
      </w:pPr>
      <w:r w:rsidRPr="00F94012">
        <w:rPr>
          <w:sz w:val="18"/>
          <w:szCs w:val="18"/>
        </w:rPr>
        <w:t>Het geven van zowel beloningen als straffen</w:t>
      </w:r>
    </w:p>
    <w:p w14:paraId="7B7E46AC" w14:textId="77777777" w:rsidR="00BE6A81" w:rsidRPr="00F94012" w:rsidRDefault="00BE6A81" w:rsidP="00F94012">
      <w:pPr>
        <w:pStyle w:val="Lijstalinea"/>
        <w:numPr>
          <w:ilvl w:val="0"/>
          <w:numId w:val="2"/>
        </w:numPr>
        <w:rPr>
          <w:sz w:val="18"/>
          <w:szCs w:val="18"/>
        </w:rPr>
      </w:pPr>
      <w:r w:rsidRPr="00F94012">
        <w:rPr>
          <w:sz w:val="18"/>
          <w:szCs w:val="18"/>
        </w:rPr>
        <w:t>Er is sprake van een relatie vanuit een dominantie van de leerkracht</w:t>
      </w:r>
    </w:p>
    <w:p w14:paraId="366A2F25" w14:textId="631AFABE" w:rsidR="00BE6A81" w:rsidRPr="00F94012" w:rsidRDefault="00BE6A81" w:rsidP="00F94012">
      <w:pPr>
        <w:pStyle w:val="Lijstalinea"/>
        <w:numPr>
          <w:ilvl w:val="0"/>
          <w:numId w:val="2"/>
        </w:numPr>
        <w:rPr>
          <w:sz w:val="18"/>
          <w:szCs w:val="18"/>
        </w:rPr>
      </w:pPr>
      <w:r w:rsidRPr="00F94012">
        <w:rPr>
          <w:sz w:val="18"/>
          <w:szCs w:val="18"/>
        </w:rPr>
        <w:t>Er is sprake van een</w:t>
      </w:r>
      <w:r w:rsidR="00C80CEC">
        <w:rPr>
          <w:sz w:val="18"/>
          <w:szCs w:val="18"/>
        </w:rPr>
        <w:t xml:space="preserve"> </w:t>
      </w:r>
      <w:r w:rsidRPr="00F94012">
        <w:rPr>
          <w:sz w:val="18"/>
          <w:szCs w:val="18"/>
        </w:rPr>
        <w:t>relatie vanuit een onderdanige leerkracht</w:t>
      </w:r>
    </w:p>
    <w:p w14:paraId="229F5F42" w14:textId="77777777" w:rsidR="00BE6A81" w:rsidRPr="00F94012" w:rsidRDefault="00BE6A81" w:rsidP="00F94012">
      <w:pPr>
        <w:pStyle w:val="Lijstalinea"/>
        <w:numPr>
          <w:ilvl w:val="0"/>
          <w:numId w:val="2"/>
        </w:numPr>
        <w:rPr>
          <w:sz w:val="18"/>
          <w:szCs w:val="18"/>
        </w:rPr>
      </w:pPr>
      <w:r w:rsidRPr="00F94012">
        <w:rPr>
          <w:sz w:val="18"/>
          <w:szCs w:val="18"/>
        </w:rPr>
        <w:t>Er is sprake van een relatie van gelijkheid</w:t>
      </w:r>
    </w:p>
    <w:p w14:paraId="57161F06" w14:textId="77777777" w:rsidR="00BE6A81" w:rsidRPr="00F94012" w:rsidRDefault="00BE6A81" w:rsidP="00F94012">
      <w:pPr>
        <w:pStyle w:val="Lijstalinea"/>
        <w:numPr>
          <w:ilvl w:val="0"/>
          <w:numId w:val="2"/>
        </w:numPr>
        <w:rPr>
          <w:sz w:val="18"/>
          <w:szCs w:val="18"/>
        </w:rPr>
      </w:pPr>
      <w:r w:rsidRPr="00F94012">
        <w:rPr>
          <w:sz w:val="18"/>
          <w:szCs w:val="18"/>
        </w:rPr>
        <w:t>Er is sprake van een ondefinieerbare relatie</w:t>
      </w:r>
    </w:p>
    <w:p w14:paraId="06B0FDED" w14:textId="77777777" w:rsidR="00BE6A81" w:rsidRPr="00F94012" w:rsidRDefault="00BE6A81" w:rsidP="00F94012">
      <w:pPr>
        <w:pStyle w:val="Lijstalinea"/>
        <w:numPr>
          <w:ilvl w:val="0"/>
          <w:numId w:val="2"/>
        </w:numPr>
        <w:rPr>
          <w:sz w:val="18"/>
          <w:szCs w:val="18"/>
        </w:rPr>
      </w:pPr>
      <w:r w:rsidRPr="00F94012">
        <w:rPr>
          <w:sz w:val="18"/>
          <w:szCs w:val="18"/>
        </w:rPr>
        <w:t>Alertheid (observeren van wat er speelt)</w:t>
      </w:r>
    </w:p>
    <w:p w14:paraId="4F0A3148" w14:textId="77777777" w:rsidR="00BE6A81" w:rsidRPr="00F94012" w:rsidRDefault="00BE6A81" w:rsidP="00F94012">
      <w:pPr>
        <w:pStyle w:val="Lijstalinea"/>
        <w:numPr>
          <w:ilvl w:val="0"/>
          <w:numId w:val="2"/>
        </w:numPr>
        <w:rPr>
          <w:sz w:val="18"/>
          <w:szCs w:val="18"/>
        </w:rPr>
      </w:pPr>
      <w:r w:rsidRPr="00F94012">
        <w:rPr>
          <w:sz w:val="18"/>
          <w:szCs w:val="18"/>
        </w:rPr>
        <w:t>Emotionele objectiviteit (reageren zonder (of met (effectiever blijkt zonder)) emotionele beïnvloeding op een zakelijke wijze)</w:t>
      </w:r>
    </w:p>
    <w:p w14:paraId="01A6593C" w14:textId="77777777" w:rsidR="00BE6A81" w:rsidRPr="00F94012" w:rsidRDefault="00BE6A81" w:rsidP="00F94012">
      <w:pPr>
        <w:pStyle w:val="Lijstalinea"/>
        <w:numPr>
          <w:ilvl w:val="0"/>
          <w:numId w:val="2"/>
        </w:numPr>
        <w:rPr>
          <w:sz w:val="18"/>
          <w:szCs w:val="18"/>
        </w:rPr>
      </w:pPr>
      <w:r w:rsidRPr="00F94012">
        <w:rPr>
          <w:sz w:val="18"/>
          <w:szCs w:val="18"/>
        </w:rPr>
        <w:t>Er wordt door de leerling gewerkt aan geestelijke vaardigheden, zoals schrijven en lezen ten behoeve van de zelfredzaamheid binnen een context</w:t>
      </w:r>
    </w:p>
    <w:p w14:paraId="65BA090B" w14:textId="107E9016" w:rsidR="00BE6A81" w:rsidRPr="00F94012" w:rsidRDefault="00BE6A81" w:rsidP="00F94012">
      <w:pPr>
        <w:pStyle w:val="Lijstalinea"/>
        <w:numPr>
          <w:ilvl w:val="0"/>
          <w:numId w:val="2"/>
        </w:numPr>
        <w:rPr>
          <w:sz w:val="18"/>
          <w:szCs w:val="18"/>
        </w:rPr>
      </w:pPr>
      <w:r w:rsidRPr="00F94012">
        <w:rPr>
          <w:sz w:val="18"/>
          <w:szCs w:val="18"/>
        </w:rPr>
        <w:t>De leerling zet</w:t>
      </w:r>
      <w:r w:rsidR="00C80CEC">
        <w:rPr>
          <w:sz w:val="18"/>
          <w:szCs w:val="18"/>
        </w:rPr>
        <w:t xml:space="preserve"> </w:t>
      </w:r>
      <w:r w:rsidRPr="00F94012">
        <w:rPr>
          <w:sz w:val="18"/>
          <w:szCs w:val="18"/>
        </w:rPr>
        <w:t xml:space="preserve">kennis, vaardigheden en </w:t>
      </w:r>
      <w:r w:rsidR="00C80CEC" w:rsidRPr="00F94012">
        <w:rPr>
          <w:sz w:val="18"/>
          <w:szCs w:val="18"/>
        </w:rPr>
        <w:t>attitude</w:t>
      </w:r>
      <w:r w:rsidRPr="00F94012">
        <w:rPr>
          <w:sz w:val="18"/>
          <w:szCs w:val="18"/>
        </w:rPr>
        <w:t xml:space="preserve"> in om doelen die in samenspraak met anderen zijn gesteld te ontwikkelen</w:t>
      </w:r>
    </w:p>
    <w:p w14:paraId="545C4080" w14:textId="4A4CADED" w:rsidR="00BE6A81" w:rsidRPr="00CD3B04" w:rsidRDefault="00BE6A81" w:rsidP="00BE6A81">
      <w:pPr>
        <w:pStyle w:val="Lijstalinea"/>
        <w:numPr>
          <w:ilvl w:val="0"/>
          <w:numId w:val="2"/>
        </w:numPr>
        <w:rPr>
          <w:sz w:val="18"/>
          <w:szCs w:val="18"/>
        </w:rPr>
      </w:pPr>
      <w:r w:rsidRPr="00F94012">
        <w:rPr>
          <w:sz w:val="18"/>
          <w:szCs w:val="18"/>
        </w:rPr>
        <w:t>De leerling verantwoordt eigen keuzes in gedrag.</w:t>
      </w:r>
    </w:p>
    <w:p w14:paraId="61FF54AE" w14:textId="60030534" w:rsidR="008B5BAB" w:rsidRPr="00CD3B04" w:rsidRDefault="00EF43BF" w:rsidP="008B5BAB">
      <w:pPr>
        <w:rPr>
          <w:color w:val="0B9600"/>
        </w:rPr>
      </w:pPr>
      <w:r w:rsidRPr="003F0B96">
        <w:rPr>
          <w:color w:val="BFBFBF" w:themeColor="background1" w:themeShade="BF"/>
          <w:highlight w:val="green"/>
        </w:rPr>
        <w:t>Pedagogisch handelen, klassenmanagement en vakdidactiek</w:t>
      </w:r>
      <w:r w:rsidR="00204960">
        <w:rPr>
          <w:color w:val="BFBFBF" w:themeColor="background1" w:themeShade="BF"/>
          <w:highlight w:val="green"/>
        </w:rPr>
        <w:t xml:space="preserve">: </w:t>
      </w:r>
      <w:r w:rsidRPr="003F0B96">
        <w:rPr>
          <w:color w:val="BFBFBF" w:themeColor="background1" w:themeShade="BF"/>
          <w:highlight w:val="green"/>
        </w:rPr>
        <w:t>sociaal vermogen</w:t>
      </w:r>
    </w:p>
    <w:p w14:paraId="07B18EE7" w14:textId="77777777" w:rsidR="00CD3B04" w:rsidRPr="00CD3B04" w:rsidRDefault="00CD3B04" w:rsidP="00CD3B04">
      <w:pPr>
        <w:pStyle w:val="Lijstalinea"/>
        <w:numPr>
          <w:ilvl w:val="0"/>
          <w:numId w:val="3"/>
        </w:numPr>
        <w:rPr>
          <w:sz w:val="18"/>
          <w:szCs w:val="18"/>
        </w:rPr>
      </w:pPr>
      <w:r w:rsidRPr="00CD3B04">
        <w:rPr>
          <w:sz w:val="18"/>
          <w:szCs w:val="18"/>
        </w:rPr>
        <w:t>De leerkracht laat de leerlingen dramatisch spel (voor anderen) presenteren</w:t>
      </w:r>
    </w:p>
    <w:p w14:paraId="41C3F21C" w14:textId="77777777" w:rsidR="00CD3B04" w:rsidRPr="00CD3B04" w:rsidRDefault="00CD3B04" w:rsidP="00CD3B04">
      <w:pPr>
        <w:pStyle w:val="Lijstalinea"/>
        <w:numPr>
          <w:ilvl w:val="0"/>
          <w:numId w:val="3"/>
        </w:numPr>
        <w:rPr>
          <w:sz w:val="18"/>
          <w:szCs w:val="18"/>
        </w:rPr>
      </w:pPr>
      <w:r w:rsidRPr="00CD3B04">
        <w:rPr>
          <w:sz w:val="18"/>
          <w:szCs w:val="18"/>
        </w:rPr>
        <w:t>De leerkracht laat de leerlingen dramatisch spel (bij anderen of zichzelf) regisseren en/of eigen ideeën ontwerpen en vormgeven in taal of beweging</w:t>
      </w:r>
    </w:p>
    <w:p w14:paraId="152BECDF" w14:textId="77777777" w:rsidR="00CD3B04" w:rsidRPr="00CD3B04" w:rsidRDefault="00CD3B04" w:rsidP="00CD3B04">
      <w:pPr>
        <w:pStyle w:val="Lijstalinea"/>
        <w:numPr>
          <w:ilvl w:val="0"/>
          <w:numId w:val="3"/>
        </w:numPr>
        <w:rPr>
          <w:sz w:val="18"/>
          <w:szCs w:val="18"/>
        </w:rPr>
      </w:pPr>
      <w:r w:rsidRPr="00CD3B04">
        <w:rPr>
          <w:sz w:val="18"/>
          <w:szCs w:val="18"/>
        </w:rPr>
        <w:t>Drama of dramatische werkvormen worden ingezet om een bijdrage te leveren aan de sociale ontwikkeling (zoals bijvoorbeeld inlevingsvermogen, acceptatie, waardering).</w:t>
      </w:r>
    </w:p>
    <w:p w14:paraId="77A77591" w14:textId="17A95C22" w:rsidR="00CD3B04" w:rsidRPr="00CD3B04" w:rsidRDefault="00CD3B04" w:rsidP="00CD3B04">
      <w:pPr>
        <w:pStyle w:val="Lijstalinea"/>
        <w:numPr>
          <w:ilvl w:val="0"/>
          <w:numId w:val="3"/>
        </w:numPr>
        <w:rPr>
          <w:sz w:val="18"/>
          <w:szCs w:val="18"/>
        </w:rPr>
      </w:pPr>
      <w:r w:rsidRPr="00CD3B04">
        <w:rPr>
          <w:sz w:val="18"/>
          <w:szCs w:val="18"/>
        </w:rPr>
        <w:t>"De leerlingen ontwikkelen zelfvertrouwen</w:t>
      </w:r>
    </w:p>
    <w:p w14:paraId="6E5628EB" w14:textId="77777777" w:rsidR="00CD3B04" w:rsidRPr="00CD3B04" w:rsidRDefault="00CD3B04" w:rsidP="00CD3B04">
      <w:pPr>
        <w:pStyle w:val="Lijstalinea"/>
        <w:numPr>
          <w:ilvl w:val="0"/>
          <w:numId w:val="3"/>
        </w:numPr>
        <w:rPr>
          <w:sz w:val="18"/>
          <w:szCs w:val="18"/>
        </w:rPr>
      </w:pPr>
      <w:r w:rsidRPr="00CD3B04">
        <w:rPr>
          <w:sz w:val="18"/>
          <w:szCs w:val="18"/>
        </w:rPr>
        <w:t>De leerkracht stimuleert hiermee lef, durf, zelfbewustzijn en uitdrukkingskracht bij de leerlingen."</w:t>
      </w:r>
    </w:p>
    <w:p w14:paraId="0867BD9D" w14:textId="0BE5CC4A" w:rsidR="008B5BAB" w:rsidRDefault="00CD3B04" w:rsidP="008B5BAB">
      <w:pPr>
        <w:pStyle w:val="Lijstalinea"/>
        <w:numPr>
          <w:ilvl w:val="0"/>
          <w:numId w:val="3"/>
        </w:numPr>
        <w:rPr>
          <w:sz w:val="18"/>
          <w:szCs w:val="18"/>
        </w:rPr>
      </w:pPr>
      <w:r w:rsidRPr="00CD3B04">
        <w:rPr>
          <w:sz w:val="18"/>
          <w:szCs w:val="18"/>
        </w:rPr>
        <w:t>Drama of dramatische werkvormen worden ingezet om een bijdrage te leveren aan de morele ontwikkeling</w:t>
      </w:r>
    </w:p>
    <w:p w14:paraId="2C207BFA" w14:textId="77777777" w:rsidR="00C80CEC" w:rsidRPr="00F94012" w:rsidRDefault="00C80CEC" w:rsidP="00C80CEC">
      <w:pPr>
        <w:pStyle w:val="Lijstalinea"/>
        <w:numPr>
          <w:ilvl w:val="0"/>
          <w:numId w:val="3"/>
        </w:numPr>
        <w:rPr>
          <w:sz w:val="18"/>
          <w:szCs w:val="18"/>
        </w:rPr>
      </w:pPr>
      <w:r w:rsidRPr="00F94012">
        <w:rPr>
          <w:sz w:val="18"/>
          <w:szCs w:val="18"/>
        </w:rPr>
        <w:t>Er wordt door de leerling gewerkt aan vaardigheden die de leerling met het lichaam (stem, mimiek, fysiek) uit ten behoeve van de zelfredzaamheid binnen een context</w:t>
      </w:r>
    </w:p>
    <w:p w14:paraId="09DADB6C" w14:textId="77777777" w:rsidR="00C80CEC" w:rsidRPr="00CD3B04" w:rsidRDefault="00C80CEC" w:rsidP="00C80CEC">
      <w:pPr>
        <w:pStyle w:val="Lijstalinea"/>
        <w:rPr>
          <w:sz w:val="18"/>
          <w:szCs w:val="18"/>
        </w:rPr>
      </w:pPr>
    </w:p>
    <w:p w14:paraId="1546081F" w14:textId="77777777" w:rsidR="00621D0A" w:rsidRDefault="00204960" w:rsidP="00621D0A">
      <w:pPr>
        <w:rPr>
          <w:color w:val="FF0000"/>
        </w:rPr>
      </w:pPr>
      <w:r w:rsidRPr="00710885">
        <w:rPr>
          <w:color w:val="FF0000"/>
          <w:highlight w:val="green"/>
        </w:rPr>
        <w:t xml:space="preserve">Pedagogisch handelen, klassenmanagement en </w:t>
      </w:r>
      <w:r w:rsidRPr="00816C1B">
        <w:rPr>
          <w:color w:val="FF0000"/>
          <w:highlight w:val="green"/>
        </w:rPr>
        <w:t>vakdidactiek: aansluiten met regels en spel</w:t>
      </w:r>
    </w:p>
    <w:p w14:paraId="5B4CFC7D" w14:textId="4C6D4D35" w:rsidR="00621D0A" w:rsidRPr="00621D0A" w:rsidRDefault="00621D0A" w:rsidP="00621D0A">
      <w:pPr>
        <w:pStyle w:val="Lijstalinea"/>
        <w:numPr>
          <w:ilvl w:val="0"/>
          <w:numId w:val="4"/>
        </w:numPr>
        <w:rPr>
          <w:sz w:val="18"/>
          <w:szCs w:val="18"/>
        </w:rPr>
      </w:pPr>
      <w:r w:rsidRPr="00621D0A">
        <w:rPr>
          <w:sz w:val="18"/>
          <w:szCs w:val="18"/>
        </w:rPr>
        <w:t>De leerkracht stuurt de groep aan in diverse coöperatieve en individuele werkvormen binnen een vrije situatie.</w:t>
      </w:r>
    </w:p>
    <w:p w14:paraId="6C179207" w14:textId="42D83BFF" w:rsidR="00621D0A" w:rsidRPr="00621D0A" w:rsidRDefault="00621D0A" w:rsidP="00621D0A">
      <w:pPr>
        <w:pStyle w:val="Lijstalinea"/>
        <w:numPr>
          <w:ilvl w:val="0"/>
          <w:numId w:val="4"/>
        </w:numPr>
        <w:rPr>
          <w:sz w:val="18"/>
          <w:szCs w:val="18"/>
        </w:rPr>
      </w:pPr>
      <w:r w:rsidRPr="00621D0A">
        <w:rPr>
          <w:sz w:val="18"/>
          <w:szCs w:val="18"/>
        </w:rPr>
        <w:t>De leerling leert hierdoor door begeleiding of stimulering van de leerkracht binnen spel zich te verhouden tot zichzelf of zijn omgeving</w:t>
      </w:r>
    </w:p>
    <w:p w14:paraId="5F49F6E6" w14:textId="77777777" w:rsidR="00621D0A" w:rsidRPr="00621D0A" w:rsidRDefault="00621D0A" w:rsidP="00621D0A">
      <w:pPr>
        <w:pStyle w:val="Lijstalinea"/>
        <w:numPr>
          <w:ilvl w:val="0"/>
          <w:numId w:val="4"/>
        </w:numPr>
        <w:rPr>
          <w:sz w:val="18"/>
          <w:szCs w:val="18"/>
        </w:rPr>
      </w:pPr>
      <w:r w:rsidRPr="00621D0A">
        <w:rPr>
          <w:sz w:val="18"/>
          <w:szCs w:val="18"/>
        </w:rPr>
        <w:t>De leerling leert door begeleiding of stimulering van de leerkracht binnen spel zich te verhouden tot zichzelf of zijn omgeving</w:t>
      </w:r>
    </w:p>
    <w:p w14:paraId="3391C62C" w14:textId="77777777" w:rsidR="00621D0A" w:rsidRPr="00621D0A" w:rsidRDefault="00621D0A" w:rsidP="00621D0A">
      <w:pPr>
        <w:pStyle w:val="Lijstalinea"/>
        <w:numPr>
          <w:ilvl w:val="0"/>
          <w:numId w:val="4"/>
        </w:numPr>
        <w:rPr>
          <w:sz w:val="18"/>
          <w:szCs w:val="18"/>
        </w:rPr>
      </w:pPr>
      <w:r w:rsidRPr="00621D0A">
        <w:rPr>
          <w:sz w:val="18"/>
          <w:szCs w:val="18"/>
        </w:rPr>
        <w:t>De leerkracht is in staat de beginsituatie en de mogelijkheden om daarbinnen te dramatiseren (tot doen-alsof en/of theater te komen) in te schatten. (Er wordt aangesloten bij de beleving wereld van de leerlingen.)</w:t>
      </w:r>
    </w:p>
    <w:p w14:paraId="7A6C600C" w14:textId="34998D26" w:rsidR="00621D0A" w:rsidRPr="00621D0A" w:rsidRDefault="00621D0A" w:rsidP="00621D0A">
      <w:pPr>
        <w:pStyle w:val="Lijstalinea"/>
        <w:numPr>
          <w:ilvl w:val="0"/>
          <w:numId w:val="4"/>
        </w:numPr>
        <w:rPr>
          <w:sz w:val="18"/>
          <w:szCs w:val="18"/>
        </w:rPr>
      </w:pPr>
      <w:r w:rsidRPr="00621D0A">
        <w:rPr>
          <w:sz w:val="18"/>
          <w:szCs w:val="18"/>
        </w:rPr>
        <w:t>Deelname van de leerlingen vindt plaat op vrijwillige basis.</w:t>
      </w:r>
    </w:p>
    <w:p w14:paraId="2AAD92F0" w14:textId="77777777" w:rsidR="00621D0A" w:rsidRPr="00621D0A" w:rsidRDefault="00621D0A" w:rsidP="00621D0A">
      <w:pPr>
        <w:pStyle w:val="Lijstalinea"/>
        <w:numPr>
          <w:ilvl w:val="0"/>
          <w:numId w:val="4"/>
        </w:numPr>
        <w:rPr>
          <w:sz w:val="18"/>
          <w:szCs w:val="18"/>
        </w:rPr>
      </w:pPr>
      <w:r w:rsidRPr="00621D0A">
        <w:rPr>
          <w:sz w:val="18"/>
          <w:szCs w:val="18"/>
        </w:rPr>
        <w:t>Uitgesproken en niet uitgesproken regels spelen een belangrijke rol in de begeleiding van leerlingen en het spel</w:t>
      </w:r>
    </w:p>
    <w:p w14:paraId="5FC0FEB3" w14:textId="6D51D116" w:rsidR="00DB4AD9" w:rsidRDefault="00621D0A" w:rsidP="00621D0A">
      <w:pPr>
        <w:pStyle w:val="Lijstalinea"/>
        <w:numPr>
          <w:ilvl w:val="0"/>
          <w:numId w:val="4"/>
        </w:numPr>
        <w:rPr>
          <w:sz w:val="18"/>
          <w:szCs w:val="18"/>
        </w:rPr>
      </w:pPr>
      <w:r w:rsidRPr="00621D0A">
        <w:rPr>
          <w:sz w:val="18"/>
          <w:szCs w:val="18"/>
        </w:rPr>
        <w:t>De leerkracht oefent met de leerlingen hoe ze een toeschouwer kunnen zijn.</w:t>
      </w:r>
    </w:p>
    <w:p w14:paraId="04C6DC74" w14:textId="77777777" w:rsidR="007E34D2" w:rsidRPr="00F94012" w:rsidRDefault="007E34D2" w:rsidP="007E34D2">
      <w:pPr>
        <w:pStyle w:val="Lijstalinea"/>
        <w:numPr>
          <w:ilvl w:val="0"/>
          <w:numId w:val="4"/>
        </w:numPr>
        <w:rPr>
          <w:sz w:val="18"/>
          <w:szCs w:val="18"/>
        </w:rPr>
      </w:pPr>
      <w:r w:rsidRPr="00F94012">
        <w:rPr>
          <w:sz w:val="18"/>
          <w:szCs w:val="18"/>
        </w:rPr>
        <w:t>De leerling houdt zichzelf door eigen afspraken aan eventuele verboden en geboden</w:t>
      </w:r>
    </w:p>
    <w:p w14:paraId="5C03F6FA" w14:textId="77777777" w:rsidR="007E34D2" w:rsidRPr="00F94012" w:rsidRDefault="007E34D2" w:rsidP="007E34D2">
      <w:pPr>
        <w:pStyle w:val="Lijstalinea"/>
        <w:numPr>
          <w:ilvl w:val="0"/>
          <w:numId w:val="4"/>
        </w:numPr>
        <w:rPr>
          <w:sz w:val="18"/>
          <w:szCs w:val="18"/>
        </w:rPr>
      </w:pPr>
      <w:r w:rsidRPr="00F94012">
        <w:rPr>
          <w:sz w:val="18"/>
          <w:szCs w:val="18"/>
        </w:rPr>
        <w:t>De leerling houdt zich door aansturing van de leerkracht aan eventuele verboden en geboden</w:t>
      </w:r>
    </w:p>
    <w:p w14:paraId="1F26AE70" w14:textId="77777777" w:rsidR="007E34D2" w:rsidRPr="00F94012" w:rsidRDefault="007E34D2" w:rsidP="007E34D2">
      <w:pPr>
        <w:pStyle w:val="Lijstalinea"/>
        <w:numPr>
          <w:ilvl w:val="0"/>
          <w:numId w:val="4"/>
        </w:numPr>
        <w:rPr>
          <w:sz w:val="18"/>
          <w:szCs w:val="18"/>
        </w:rPr>
      </w:pPr>
      <w:r w:rsidRPr="00F94012">
        <w:rPr>
          <w:sz w:val="18"/>
          <w:szCs w:val="18"/>
        </w:rPr>
        <w:t>De leerling houdt zichzelf aan eventuele verboden en geboden door afspraken binnen het spel en erkent hiermee de autoriteit van het spel</w:t>
      </w:r>
    </w:p>
    <w:p w14:paraId="76CF2B8E" w14:textId="77777777" w:rsidR="007E34D2" w:rsidRPr="00621D0A" w:rsidRDefault="007E34D2" w:rsidP="007E34D2">
      <w:pPr>
        <w:pStyle w:val="Lijstalinea"/>
        <w:rPr>
          <w:sz w:val="18"/>
          <w:szCs w:val="18"/>
        </w:rPr>
      </w:pPr>
    </w:p>
    <w:p w14:paraId="37A8C2BD" w14:textId="77777777" w:rsidR="00621D0A" w:rsidRDefault="00621D0A">
      <w:pPr>
        <w:rPr>
          <w:highlight w:val="cyan"/>
        </w:rPr>
      </w:pPr>
    </w:p>
    <w:p w14:paraId="0D94D312" w14:textId="03BB96ED" w:rsidR="00E8205A" w:rsidRDefault="00E8205A">
      <w:r w:rsidRPr="00E8205A">
        <w:rPr>
          <w:highlight w:val="cyan"/>
        </w:rPr>
        <w:t>Vakdidactiek: begeleiden en stimuleren</w:t>
      </w:r>
      <w:r w:rsidR="0079487C">
        <w:t xml:space="preserve"> (productie)</w:t>
      </w:r>
    </w:p>
    <w:p w14:paraId="0E6E24AB" w14:textId="77777777" w:rsidR="00717617" w:rsidRPr="00123FDE" w:rsidRDefault="00717617" w:rsidP="001720FB">
      <w:pPr>
        <w:pStyle w:val="Lijstalinea"/>
        <w:numPr>
          <w:ilvl w:val="0"/>
          <w:numId w:val="7"/>
        </w:numPr>
        <w:rPr>
          <w:sz w:val="18"/>
          <w:szCs w:val="18"/>
        </w:rPr>
      </w:pPr>
      <w:r w:rsidRPr="00123FDE">
        <w:rPr>
          <w:sz w:val="18"/>
          <w:szCs w:val="18"/>
        </w:rPr>
        <w:t>De leerkracht stimuleert, begeleidt en ondersteunt het nadenken en/of over de ervaringen naar aanleiding van het spel al dan niet met woorden (reflectie). (De gestelde vragen zijn passend bij de doelgroep.)</w:t>
      </w:r>
    </w:p>
    <w:p w14:paraId="32815FF5" w14:textId="77777777" w:rsidR="00717617" w:rsidRPr="00123FDE" w:rsidRDefault="00717617" w:rsidP="001720FB">
      <w:pPr>
        <w:pStyle w:val="Lijstalinea"/>
        <w:numPr>
          <w:ilvl w:val="0"/>
          <w:numId w:val="7"/>
        </w:numPr>
        <w:rPr>
          <w:sz w:val="18"/>
          <w:szCs w:val="18"/>
        </w:rPr>
      </w:pPr>
      <w:r w:rsidRPr="00123FDE">
        <w:rPr>
          <w:sz w:val="18"/>
          <w:szCs w:val="18"/>
        </w:rPr>
        <w:t>De leerkracht laat de leerlingen op een speelse manier de werkelijkheid beleven (bijv. Teacher-in-</w:t>
      </w:r>
      <w:proofErr w:type="spellStart"/>
      <w:r w:rsidRPr="00123FDE">
        <w:rPr>
          <w:sz w:val="18"/>
          <w:szCs w:val="18"/>
        </w:rPr>
        <w:t>role</w:t>
      </w:r>
      <w:proofErr w:type="spellEnd"/>
      <w:r w:rsidRPr="00123FDE">
        <w:rPr>
          <w:sz w:val="18"/>
          <w:szCs w:val="18"/>
        </w:rPr>
        <w:t>)</w:t>
      </w:r>
    </w:p>
    <w:p w14:paraId="284AF772" w14:textId="77777777" w:rsidR="00717617" w:rsidRPr="00123FDE" w:rsidRDefault="00717617" w:rsidP="001720FB">
      <w:pPr>
        <w:pStyle w:val="Lijstalinea"/>
        <w:numPr>
          <w:ilvl w:val="0"/>
          <w:numId w:val="7"/>
        </w:numPr>
        <w:rPr>
          <w:sz w:val="18"/>
          <w:szCs w:val="18"/>
        </w:rPr>
      </w:pPr>
      <w:r w:rsidRPr="00123FDE">
        <w:rPr>
          <w:sz w:val="18"/>
          <w:szCs w:val="18"/>
        </w:rPr>
        <w:t xml:space="preserve">De leerkracht laat de leerlingen op een speelse manier de werkelijkheid onderzoeken </w:t>
      </w:r>
    </w:p>
    <w:p w14:paraId="5F03A827" w14:textId="77777777" w:rsidR="00717617" w:rsidRPr="00123FDE" w:rsidRDefault="00717617" w:rsidP="001720FB">
      <w:pPr>
        <w:pStyle w:val="Lijstalinea"/>
        <w:numPr>
          <w:ilvl w:val="0"/>
          <w:numId w:val="7"/>
        </w:numPr>
        <w:rPr>
          <w:sz w:val="18"/>
          <w:szCs w:val="18"/>
        </w:rPr>
      </w:pPr>
      <w:r w:rsidRPr="00123FDE">
        <w:rPr>
          <w:sz w:val="18"/>
          <w:szCs w:val="18"/>
        </w:rPr>
        <w:t>De leerkracht begeleidt leerlingen in het leren kijken en luisteren (waarnemingsvermogen) naar het spel (van klasgenoten) door gerichte criteria te stellen of vragen gerichte vragen te stellen. (Receptie)</w:t>
      </w:r>
    </w:p>
    <w:p w14:paraId="2A56D4E8" w14:textId="77777777" w:rsidR="00717617" w:rsidRPr="00123FDE" w:rsidRDefault="00717617" w:rsidP="001720FB">
      <w:pPr>
        <w:pStyle w:val="Lijstalinea"/>
        <w:numPr>
          <w:ilvl w:val="0"/>
          <w:numId w:val="7"/>
        </w:numPr>
        <w:rPr>
          <w:sz w:val="18"/>
          <w:szCs w:val="18"/>
        </w:rPr>
      </w:pPr>
      <w:r w:rsidRPr="00123FDE">
        <w:rPr>
          <w:sz w:val="18"/>
          <w:szCs w:val="18"/>
        </w:rPr>
        <w:t>De leerkracht heeft toepasbare kennis van de opbouw van werkvormen en technieken. Hij motiveert welke spel- en werkvormen hij kan inzetten om de leerlingen te motiveren en heeft zich daarmee ingeleefd in de leerling.</w:t>
      </w:r>
    </w:p>
    <w:p w14:paraId="6032A1F8" w14:textId="77777777" w:rsidR="00717617" w:rsidRPr="00123FDE" w:rsidRDefault="00717617" w:rsidP="001720FB">
      <w:pPr>
        <w:pStyle w:val="Lijstalinea"/>
        <w:numPr>
          <w:ilvl w:val="0"/>
          <w:numId w:val="7"/>
        </w:numPr>
        <w:rPr>
          <w:sz w:val="18"/>
          <w:szCs w:val="18"/>
        </w:rPr>
      </w:pPr>
      <w:r w:rsidRPr="00123FDE">
        <w:rPr>
          <w:sz w:val="18"/>
          <w:szCs w:val="18"/>
        </w:rPr>
        <w:t>De leerkracht selecteert goede inbreng van leerlingen.</w:t>
      </w:r>
    </w:p>
    <w:p w14:paraId="117C9132" w14:textId="77777777" w:rsidR="00717617" w:rsidRPr="00123FDE" w:rsidRDefault="00717617" w:rsidP="001720FB">
      <w:pPr>
        <w:pStyle w:val="Lijstalinea"/>
        <w:numPr>
          <w:ilvl w:val="0"/>
          <w:numId w:val="7"/>
        </w:numPr>
        <w:rPr>
          <w:sz w:val="18"/>
          <w:szCs w:val="18"/>
        </w:rPr>
      </w:pPr>
      <w:r w:rsidRPr="00123FDE">
        <w:rPr>
          <w:sz w:val="18"/>
          <w:szCs w:val="18"/>
        </w:rPr>
        <w:t>De leerkracht ontwerpt zijn les rondom zijn eigen spelkwaliteit en/of spelmogelijkheden</w:t>
      </w:r>
    </w:p>
    <w:p w14:paraId="52C6FDCD" w14:textId="370BF373" w:rsidR="00717617" w:rsidRPr="00123FDE" w:rsidRDefault="00717617" w:rsidP="00717617">
      <w:pPr>
        <w:pStyle w:val="Lijstalinea"/>
        <w:numPr>
          <w:ilvl w:val="0"/>
          <w:numId w:val="7"/>
        </w:numPr>
        <w:rPr>
          <w:sz w:val="18"/>
          <w:szCs w:val="18"/>
        </w:rPr>
      </w:pPr>
      <w:r w:rsidRPr="00123FDE">
        <w:rPr>
          <w:sz w:val="18"/>
          <w:szCs w:val="18"/>
        </w:rPr>
        <w:t xml:space="preserve">De leerkracht doet (in de les)  een beroep op de uitdrukkingsmogelijkheden van zijn lichaam (houding, beweging, mimiek en stem),  </w:t>
      </w:r>
      <w:proofErr w:type="spellStart"/>
      <w:r w:rsidRPr="00123FDE">
        <w:rPr>
          <w:sz w:val="18"/>
          <w:szCs w:val="18"/>
        </w:rPr>
        <w:t>speltechieken</w:t>
      </w:r>
      <w:proofErr w:type="spellEnd"/>
      <w:r w:rsidRPr="00123FDE">
        <w:rPr>
          <w:sz w:val="18"/>
          <w:szCs w:val="18"/>
        </w:rPr>
        <w:t xml:space="preserve"> en/of spelstijlen en/of spanningsopbouw en een dramatische lijn (door middel van toepassing van de spelelementen (wie, wat, waar, wanneer, waarom)) en prikkelt zo het verbeeldende spel.</w:t>
      </w:r>
    </w:p>
    <w:p w14:paraId="164585C1" w14:textId="285DC8A7" w:rsidR="00E8205A" w:rsidRDefault="00717617" w:rsidP="001720FB">
      <w:pPr>
        <w:pStyle w:val="Lijstalinea"/>
        <w:numPr>
          <w:ilvl w:val="0"/>
          <w:numId w:val="7"/>
        </w:numPr>
        <w:rPr>
          <w:sz w:val="18"/>
          <w:szCs w:val="18"/>
        </w:rPr>
      </w:pPr>
      <w:r w:rsidRPr="00123FDE">
        <w:rPr>
          <w:sz w:val="18"/>
          <w:szCs w:val="18"/>
        </w:rPr>
        <w:t>Leerlingen wordt informatie of verrijkend materiaal geboden of getoond aan de hand van voorbeelden over kennis, het proces over vaardigheden die ze moeten leren. Hiermee helpt hij bij het uitvoeren van de taak en rol</w:t>
      </w:r>
      <w:r w:rsidR="001720FB" w:rsidRPr="00123FDE">
        <w:rPr>
          <w:sz w:val="18"/>
          <w:szCs w:val="18"/>
        </w:rPr>
        <w:t>.</w:t>
      </w:r>
    </w:p>
    <w:p w14:paraId="3BB7C88E" w14:textId="77777777" w:rsidR="0079487C" w:rsidRPr="001720FB" w:rsidRDefault="0079487C" w:rsidP="0079487C">
      <w:pPr>
        <w:pStyle w:val="Lijstalinea"/>
        <w:numPr>
          <w:ilvl w:val="0"/>
          <w:numId w:val="7"/>
        </w:numPr>
        <w:rPr>
          <w:sz w:val="18"/>
          <w:szCs w:val="18"/>
        </w:rPr>
      </w:pPr>
      <w:r w:rsidRPr="001720FB">
        <w:rPr>
          <w:sz w:val="18"/>
          <w:szCs w:val="18"/>
        </w:rPr>
        <w:t>De leerkracht begeleidt de leerlingen door met hen het spel in te oefenen.</w:t>
      </w:r>
    </w:p>
    <w:p w14:paraId="1495D591" w14:textId="77777777" w:rsidR="0079487C" w:rsidRPr="001720FB" w:rsidRDefault="0079487C" w:rsidP="0079487C">
      <w:pPr>
        <w:pStyle w:val="Lijstalinea"/>
        <w:numPr>
          <w:ilvl w:val="0"/>
          <w:numId w:val="7"/>
        </w:numPr>
        <w:rPr>
          <w:sz w:val="18"/>
          <w:szCs w:val="18"/>
        </w:rPr>
      </w:pPr>
      <w:r w:rsidRPr="001720FB">
        <w:rPr>
          <w:sz w:val="18"/>
          <w:szCs w:val="18"/>
        </w:rPr>
        <w:t>De leerkracht brengt de leerlingen tot actief spel waarbij het lichaam het instrument is (productie)</w:t>
      </w:r>
    </w:p>
    <w:p w14:paraId="532ED751" w14:textId="77777777" w:rsidR="0079487C" w:rsidRPr="001720FB" w:rsidRDefault="0079487C" w:rsidP="0079487C">
      <w:pPr>
        <w:pStyle w:val="Lijstalinea"/>
        <w:numPr>
          <w:ilvl w:val="0"/>
          <w:numId w:val="7"/>
        </w:numPr>
        <w:rPr>
          <w:sz w:val="18"/>
          <w:szCs w:val="18"/>
        </w:rPr>
      </w:pPr>
      <w:r w:rsidRPr="001720FB">
        <w:rPr>
          <w:sz w:val="18"/>
          <w:szCs w:val="18"/>
        </w:rPr>
        <w:t>De leerkracht doet een beroep op spel met behulp van attributen, decor en/of kostuum</w:t>
      </w:r>
    </w:p>
    <w:p w14:paraId="47072EBE" w14:textId="77777777" w:rsidR="0079487C" w:rsidRPr="001720FB" w:rsidRDefault="0079487C" w:rsidP="0079487C">
      <w:pPr>
        <w:pStyle w:val="Lijstalinea"/>
        <w:numPr>
          <w:ilvl w:val="0"/>
          <w:numId w:val="7"/>
        </w:numPr>
        <w:rPr>
          <w:sz w:val="18"/>
          <w:szCs w:val="18"/>
        </w:rPr>
      </w:pPr>
      <w:r w:rsidRPr="001720FB">
        <w:rPr>
          <w:sz w:val="18"/>
          <w:szCs w:val="18"/>
        </w:rPr>
        <w:t>De leerkracht doet een beroep bij de leerlingen op het vanuit gevoel kunnen spelen.</w:t>
      </w:r>
    </w:p>
    <w:p w14:paraId="79991393" w14:textId="77777777" w:rsidR="0079487C" w:rsidRPr="001720FB" w:rsidRDefault="0079487C" w:rsidP="0079487C">
      <w:pPr>
        <w:pStyle w:val="Lijstalinea"/>
        <w:numPr>
          <w:ilvl w:val="0"/>
          <w:numId w:val="7"/>
        </w:numPr>
        <w:rPr>
          <w:sz w:val="18"/>
          <w:szCs w:val="18"/>
        </w:rPr>
      </w:pPr>
      <w:r w:rsidRPr="001720FB">
        <w:rPr>
          <w:sz w:val="18"/>
          <w:szCs w:val="18"/>
        </w:rPr>
        <w:t>De leerkracht doet een beroep op het samenspel (waarnemen, incasseren, verwerken en reageren) bij de leerlingen.</w:t>
      </w:r>
    </w:p>
    <w:p w14:paraId="30E77D1E" w14:textId="77777777" w:rsidR="0079487C" w:rsidRPr="00123FDE" w:rsidRDefault="0079487C" w:rsidP="002B6DF3">
      <w:pPr>
        <w:pStyle w:val="Lijstalinea"/>
        <w:rPr>
          <w:sz w:val="18"/>
          <w:szCs w:val="18"/>
        </w:rPr>
      </w:pPr>
    </w:p>
    <w:p w14:paraId="305251A9" w14:textId="77777777" w:rsidR="00E8205A" w:rsidRDefault="00E8205A">
      <w:pPr>
        <w:rPr>
          <w:color w:val="7030A0"/>
          <w:highlight w:val="cyan"/>
        </w:rPr>
      </w:pPr>
    </w:p>
    <w:p w14:paraId="13E8C473" w14:textId="0428E7D4" w:rsidR="0068002A" w:rsidRDefault="0068002A">
      <w:pPr>
        <w:rPr>
          <w:color w:val="7030A0"/>
        </w:rPr>
      </w:pPr>
      <w:r w:rsidRPr="0068002A">
        <w:rPr>
          <w:color w:val="7030A0"/>
          <w:highlight w:val="cyan"/>
        </w:rPr>
        <w:t>Vakdidactiek: enthousiasme en plezier</w:t>
      </w:r>
    </w:p>
    <w:p w14:paraId="2297C33A" w14:textId="77777777" w:rsidR="00847DFB" w:rsidRPr="001720FB" w:rsidRDefault="00847DFB" w:rsidP="001720FB">
      <w:pPr>
        <w:pStyle w:val="Lijstalinea"/>
        <w:numPr>
          <w:ilvl w:val="0"/>
          <w:numId w:val="6"/>
        </w:numPr>
        <w:spacing w:after="0" w:line="240" w:lineRule="auto"/>
        <w:rPr>
          <w:rFonts w:ascii="Calibri" w:eastAsia="Times New Roman" w:hAnsi="Calibri" w:cs="Calibri"/>
          <w:color w:val="000000"/>
          <w:lang w:eastAsia="nl-NL"/>
        </w:rPr>
      </w:pPr>
      <w:r w:rsidRPr="001720FB">
        <w:rPr>
          <w:rFonts w:ascii="Calibri" w:eastAsia="Times New Roman" w:hAnsi="Calibri" w:cs="Calibri"/>
          <w:color w:val="000000"/>
          <w:sz w:val="18"/>
          <w:szCs w:val="18"/>
          <w:lang w:eastAsia="nl-NL"/>
        </w:rPr>
        <w:t xml:space="preserve">De leerlingen ervaren plezier en tonen enthousiasme (de speldrempel wordt hiermee verlaagd). </w:t>
      </w:r>
    </w:p>
    <w:p w14:paraId="682F7A87" w14:textId="77777777" w:rsidR="00591A5A" w:rsidRPr="0068002A" w:rsidRDefault="00591A5A">
      <w:pPr>
        <w:rPr>
          <w:color w:val="7030A0"/>
        </w:rPr>
      </w:pPr>
    </w:p>
    <w:p w14:paraId="5018ACAE" w14:textId="0090E578" w:rsidR="00FE5D66" w:rsidRPr="001720FB" w:rsidRDefault="00DE7727">
      <w:pPr>
        <w:rPr>
          <w:color w:val="FF0000"/>
        </w:rPr>
      </w:pPr>
      <w:r w:rsidRPr="005372B4">
        <w:rPr>
          <w:color w:val="FF0000"/>
          <w:highlight w:val="cyan"/>
        </w:rPr>
        <w:t>Vakdidactie</w:t>
      </w:r>
      <w:r w:rsidR="005372B4" w:rsidRPr="005372B4">
        <w:rPr>
          <w:color w:val="FF0000"/>
          <w:highlight w:val="cyan"/>
        </w:rPr>
        <w:t xml:space="preserve">k: </w:t>
      </w:r>
      <w:r w:rsidR="005372B4" w:rsidRPr="00D13F9E">
        <w:rPr>
          <w:color w:val="FF0000"/>
          <w:highlight w:val="cyan"/>
        </w:rPr>
        <w:t>creativiteit</w:t>
      </w:r>
      <w:r w:rsidR="00D13F9E" w:rsidRPr="00D13F9E">
        <w:rPr>
          <w:color w:val="FF0000"/>
          <w:highlight w:val="cyan"/>
        </w:rPr>
        <w:t xml:space="preserve"> </w:t>
      </w:r>
    </w:p>
    <w:p w14:paraId="140CBD46" w14:textId="77777777" w:rsidR="001720FB" w:rsidRPr="001720FB" w:rsidRDefault="001720FB" w:rsidP="001720FB">
      <w:pPr>
        <w:pStyle w:val="Lijstalinea"/>
        <w:numPr>
          <w:ilvl w:val="0"/>
          <w:numId w:val="5"/>
        </w:numPr>
        <w:rPr>
          <w:sz w:val="18"/>
          <w:szCs w:val="18"/>
        </w:rPr>
      </w:pPr>
      <w:r w:rsidRPr="001720FB">
        <w:rPr>
          <w:sz w:val="18"/>
          <w:szCs w:val="18"/>
        </w:rPr>
        <w:t>De leerlingen ontwikkelen creativiteit (divergent denken) en kunne door de begeleiding van de leerkracht nieuwe ideeën genereren.</w:t>
      </w:r>
    </w:p>
    <w:p w14:paraId="5A0427DA" w14:textId="47C5D33D" w:rsidR="00860C98" w:rsidRPr="001720FB" w:rsidRDefault="001720FB" w:rsidP="001720FB">
      <w:pPr>
        <w:pStyle w:val="Lijstalinea"/>
        <w:numPr>
          <w:ilvl w:val="0"/>
          <w:numId w:val="5"/>
        </w:numPr>
        <w:rPr>
          <w:sz w:val="18"/>
          <w:szCs w:val="18"/>
        </w:rPr>
      </w:pPr>
      <w:r w:rsidRPr="001720FB">
        <w:rPr>
          <w:sz w:val="18"/>
          <w:szCs w:val="18"/>
        </w:rPr>
        <w:t>De leerling leert door begeleiding of stimulering van de leerkracht ideeën in samenhang te plaatsen binnen het spel in relatie met andere contexten.</w:t>
      </w:r>
    </w:p>
    <w:p w14:paraId="4B98119F" w14:textId="3BB74C89" w:rsidR="003F0B96" w:rsidRDefault="003F0B96"/>
    <w:p w14:paraId="627AA84D" w14:textId="77777777" w:rsidR="00F94012" w:rsidRDefault="00F94012">
      <w:pPr>
        <w:rPr>
          <w:rFonts w:asciiTheme="majorHAnsi" w:eastAsiaTheme="majorEastAsia" w:hAnsiTheme="majorHAnsi" w:cstheme="majorBidi"/>
          <w:color w:val="2F5496" w:themeColor="accent1" w:themeShade="BF"/>
          <w:sz w:val="26"/>
          <w:szCs w:val="26"/>
        </w:rPr>
      </w:pPr>
      <w:r>
        <w:br w:type="page"/>
      </w:r>
    </w:p>
    <w:p w14:paraId="0200075A" w14:textId="1F357FF5" w:rsidR="006A21F8" w:rsidRDefault="00F94012" w:rsidP="00574BCB">
      <w:pPr>
        <w:pStyle w:val="Kop2"/>
      </w:pPr>
      <w:r>
        <w:lastRenderedPageBreak/>
        <w:t>2</w:t>
      </w:r>
      <w:r w:rsidRPr="00F94012">
        <w:rPr>
          <w:vertAlign w:val="superscript"/>
        </w:rPr>
        <w:t>e</w:t>
      </w:r>
      <w:r>
        <w:t xml:space="preserve"> </w:t>
      </w:r>
      <w:r w:rsidR="00574BCB">
        <w:t>ONDERLEGGER BIJLAGE 11</w:t>
      </w:r>
    </w:p>
    <w:p w14:paraId="3AE3D4D0" w14:textId="76F2EECE" w:rsidR="00574BCB" w:rsidRDefault="00574BCB" w:rsidP="00574BCB"/>
    <w:p w14:paraId="60C05A5B" w14:textId="78698562" w:rsidR="00CC22C1" w:rsidRDefault="00CC22C1" w:rsidP="00574BCB">
      <w:r>
        <w:t>Het onderstaande proces lag ten grondslag aan de codering.</w:t>
      </w:r>
    </w:p>
    <w:p w14:paraId="032EE9B1" w14:textId="413658FC" w:rsidR="006D06FE" w:rsidRDefault="002B6DF3" w:rsidP="00574BCB">
      <w:hyperlink r:id="rId5" w:history="1">
        <w:r>
          <w:rPr>
            <w:rStyle w:val="Hyperlink"/>
          </w:rPr>
          <w:t>Versie 15 deductieve codering leeg 30 1 21 toch productie weghalen bij creativiteit</w:t>
        </w:r>
      </w:hyperlink>
    </w:p>
    <w:p w14:paraId="5563B203" w14:textId="77777777" w:rsidR="003137EB" w:rsidRDefault="00C80CEC" w:rsidP="003137EB">
      <w:pPr>
        <w:pStyle w:val="Normaalweb"/>
      </w:pPr>
      <w:hyperlink r:id="rId6" w:history="1">
        <w:r w:rsidR="003137EB">
          <w:rPr>
            <w:rStyle w:val="Hyperlink"/>
          </w:rPr>
          <w:t xml:space="preserve">Versie 14 deductieve codering leeg 29 1 21 aanpassing </w:t>
        </w:r>
        <w:proofErr w:type="spellStart"/>
        <w:r w:rsidR="003137EB">
          <w:rPr>
            <w:rStyle w:val="Hyperlink"/>
          </w:rPr>
          <w:t>nav</w:t>
        </w:r>
        <w:proofErr w:type="spellEnd"/>
        <w:r w:rsidR="003137EB">
          <w:rPr>
            <w:rStyle w:val="Hyperlink"/>
          </w:rPr>
          <w:t xml:space="preserve"> feedback en gesprek met Christianne Niesten. </w:t>
        </w:r>
      </w:hyperlink>
    </w:p>
    <w:p w14:paraId="6CB0FDAC" w14:textId="77777777" w:rsidR="003137EB" w:rsidRDefault="00C80CEC" w:rsidP="003137EB">
      <w:pPr>
        <w:pStyle w:val="Normaalweb"/>
      </w:pPr>
      <w:hyperlink r:id="rId7" w:history="1">
        <w:r w:rsidR="003137EB">
          <w:rPr>
            <w:rStyle w:val="Hyperlink"/>
          </w:rPr>
          <w:t>Versie 13 deductieve codering R1 reactie JO 29 1 21 JO (3)</w:t>
        </w:r>
      </w:hyperlink>
      <w:hyperlink r:id="rId8" w:history="1">
        <w:r w:rsidR="003137EB">
          <w:rPr>
            <w:rStyle w:val="Hyperlink"/>
          </w:rPr>
          <w:t xml:space="preserve"> Reactie van externe begeleider</w:t>
        </w:r>
      </w:hyperlink>
    </w:p>
    <w:p w14:paraId="5D008E7E" w14:textId="77777777" w:rsidR="003137EB" w:rsidRDefault="00C80CEC" w:rsidP="003137EB">
      <w:pPr>
        <w:pStyle w:val="Normaalweb"/>
      </w:pPr>
      <w:hyperlink r:id="rId9" w:history="1">
        <w:r w:rsidR="003137EB">
          <w:rPr>
            <w:rStyle w:val="Hyperlink"/>
          </w:rPr>
          <w:t>Versie 12 deductieve codering R1, 16 1 21 ten behoeve van feedback op de wijze van dataverwerking</w:t>
        </w:r>
      </w:hyperlink>
    </w:p>
    <w:p w14:paraId="79675DE6" w14:textId="77777777" w:rsidR="003137EB" w:rsidRDefault="00C80CEC" w:rsidP="003137EB">
      <w:pPr>
        <w:pStyle w:val="Normaalweb"/>
      </w:pPr>
      <w:hyperlink r:id="rId10" w:history="1">
        <w:r w:rsidR="003137EB">
          <w:rPr>
            <w:rStyle w:val="Hyperlink"/>
          </w:rPr>
          <w:t xml:space="preserve">Versie 11 deductieve codering Algemene en dramatische competenties en pedagogisch handelen toevoeging beeldgesprek </w:t>
        </w:r>
        <w:proofErr w:type="spellStart"/>
        <w:r w:rsidR="003137EB">
          <w:rPr>
            <w:rStyle w:val="Hyperlink"/>
          </w:rPr>
          <w:t>infomatie</w:t>
        </w:r>
        <w:proofErr w:type="spellEnd"/>
        <w:r w:rsidR="003137EB">
          <w:rPr>
            <w:rStyle w:val="Hyperlink"/>
          </w:rPr>
          <w:t xml:space="preserve"> 14 1 21</w:t>
        </w:r>
      </w:hyperlink>
    </w:p>
    <w:p w14:paraId="0D8A3080" w14:textId="77777777" w:rsidR="003137EB" w:rsidRDefault="00C80CEC" w:rsidP="003137EB">
      <w:pPr>
        <w:pStyle w:val="Normaalweb"/>
      </w:pPr>
      <w:hyperlink r:id="rId11" w:history="1">
        <w:r w:rsidR="003137EB">
          <w:rPr>
            <w:rStyle w:val="Hyperlink"/>
          </w:rPr>
          <w:t>Versie 10 deductieve codering Algemene en dramatische competenties en pedagogisch handelen 14 1 21</w:t>
        </w:r>
      </w:hyperlink>
    </w:p>
    <w:p w14:paraId="0973605E" w14:textId="77777777" w:rsidR="003137EB" w:rsidRDefault="00C80CEC" w:rsidP="003137EB">
      <w:pPr>
        <w:pStyle w:val="Normaalweb"/>
      </w:pPr>
      <w:hyperlink r:id="rId12" w:history="1">
        <w:r w:rsidR="003137EB">
          <w:rPr>
            <w:rStyle w:val="Hyperlink"/>
          </w:rPr>
          <w:t>Versie 9a deductieve codering Algemene en dramatische competenties en pedagogisch handelen 14 1 21</w:t>
        </w:r>
      </w:hyperlink>
    </w:p>
    <w:p w14:paraId="2A449CAA" w14:textId="77777777" w:rsidR="003137EB" w:rsidRDefault="00C80CEC" w:rsidP="003137EB">
      <w:pPr>
        <w:pStyle w:val="Normaalweb"/>
      </w:pPr>
      <w:hyperlink r:id="rId13" w:history="1">
        <w:r w:rsidR="003137EB">
          <w:rPr>
            <w:rStyle w:val="Hyperlink"/>
          </w:rPr>
          <w:t>Versie 9 deductieve codering Algemene en dramatische competenties en pedagogisch handelen 14 1 21</w:t>
        </w:r>
      </w:hyperlink>
    </w:p>
    <w:p w14:paraId="253AE72C" w14:textId="77777777" w:rsidR="003137EB" w:rsidRDefault="00C80CEC" w:rsidP="003137EB">
      <w:pPr>
        <w:pStyle w:val="Normaalweb"/>
      </w:pPr>
      <w:hyperlink r:id="rId14" w:history="1">
        <w:r w:rsidR="003137EB">
          <w:rPr>
            <w:rStyle w:val="Hyperlink"/>
          </w:rPr>
          <w:t>Versie 8b deductieve codering Algemene en dramatische competenties en pedagogisch handelen verwijderingen ten behoeve van samenvoeging in rood aangeven 15-01-2022</w:t>
        </w:r>
      </w:hyperlink>
    </w:p>
    <w:p w14:paraId="5FC34C6A" w14:textId="77777777" w:rsidR="003137EB" w:rsidRDefault="00C80CEC" w:rsidP="003137EB">
      <w:pPr>
        <w:pStyle w:val="Normaalweb"/>
      </w:pPr>
      <w:hyperlink r:id="rId15" w:history="1">
        <w:r w:rsidR="003137EB">
          <w:rPr>
            <w:rStyle w:val="Hyperlink"/>
          </w:rPr>
          <w:t>Versie 8 deductieve codering Algemene en dramatische competenties en pedagogisch handelen 07-01-2022</w:t>
        </w:r>
      </w:hyperlink>
    </w:p>
    <w:p w14:paraId="625758A5" w14:textId="77777777" w:rsidR="003137EB" w:rsidRDefault="00C80CEC" w:rsidP="003137EB">
      <w:pPr>
        <w:pStyle w:val="Normaalweb"/>
      </w:pPr>
      <w:hyperlink r:id="rId16" w:history="1">
        <w:r w:rsidR="003137EB">
          <w:rPr>
            <w:rStyle w:val="Hyperlink"/>
          </w:rPr>
          <w:t>Versie 7 deductieve codering Algemene en dramatische competenties en pedagogisch handelen 06-01-2022</w:t>
        </w:r>
      </w:hyperlink>
    </w:p>
    <w:p w14:paraId="4BF09F7C" w14:textId="77777777" w:rsidR="003137EB" w:rsidRDefault="00C80CEC" w:rsidP="003137EB">
      <w:pPr>
        <w:pStyle w:val="Normaalweb"/>
      </w:pPr>
      <w:hyperlink r:id="rId17" w:tgtFrame="_blank" w:history="1">
        <w:r w:rsidR="003137EB">
          <w:rPr>
            <w:rStyle w:val="Hyperlink"/>
          </w:rPr>
          <w:t>Versie 6 deductieve codering Algemene en dramatische competenties en pedagogisch handelen 04-01-2022</w:t>
        </w:r>
      </w:hyperlink>
    </w:p>
    <w:p w14:paraId="69234750" w14:textId="77777777" w:rsidR="003137EB" w:rsidRDefault="00C80CEC" w:rsidP="003137EB">
      <w:pPr>
        <w:pStyle w:val="Normaalweb"/>
      </w:pPr>
      <w:hyperlink r:id="rId18" w:tgtFrame="_blank" w:history="1">
        <w:r w:rsidR="003137EB">
          <w:rPr>
            <w:rStyle w:val="Hyperlink"/>
          </w:rPr>
          <w:t>Versie 5 deductieve codering Algemene en dramatische competenties en pedagogisch handelen 03-01-2022</w:t>
        </w:r>
      </w:hyperlink>
    </w:p>
    <w:p w14:paraId="0973BE27" w14:textId="77777777" w:rsidR="003137EB" w:rsidRDefault="00C80CEC" w:rsidP="003137EB">
      <w:pPr>
        <w:pStyle w:val="Normaalweb"/>
      </w:pPr>
      <w:hyperlink r:id="rId19" w:tgtFrame="_blank" w:history="1">
        <w:r w:rsidR="003137EB">
          <w:rPr>
            <w:rStyle w:val="Hyperlink"/>
          </w:rPr>
          <w:t>Versie 4 deductieve codering Algemene en dramatische competenties en pedagogisch handelen 28-12-2021</w:t>
        </w:r>
      </w:hyperlink>
    </w:p>
    <w:p w14:paraId="38529BD6" w14:textId="77777777" w:rsidR="003137EB" w:rsidRDefault="00C80CEC" w:rsidP="003137EB">
      <w:pPr>
        <w:pStyle w:val="Normaalweb"/>
      </w:pPr>
      <w:hyperlink r:id="rId20" w:tgtFrame="_blank" w:history="1">
        <w:r w:rsidR="003137EB">
          <w:rPr>
            <w:rStyle w:val="Hyperlink"/>
          </w:rPr>
          <w:t>Versie 3 deductieve codering Algemene en dramatische competenties en pedagogisch handelen 01-12-2021</w:t>
        </w:r>
      </w:hyperlink>
    </w:p>
    <w:p w14:paraId="54312706" w14:textId="77777777" w:rsidR="003137EB" w:rsidRDefault="00C80CEC" w:rsidP="003137EB">
      <w:pPr>
        <w:pStyle w:val="Normaalweb"/>
      </w:pPr>
      <w:hyperlink r:id="rId21" w:tgtFrame="_blank" w:history="1">
        <w:r w:rsidR="003137EB">
          <w:rPr>
            <w:rStyle w:val="Hyperlink"/>
          </w:rPr>
          <w:t>Versie 2 deductieve codering Algemene en dramatische competenties en pedagogisch handelen 27-11-2021</w:t>
        </w:r>
      </w:hyperlink>
    </w:p>
    <w:p w14:paraId="7CB2F98D" w14:textId="77777777" w:rsidR="003137EB" w:rsidRDefault="00C80CEC" w:rsidP="003137EB">
      <w:pPr>
        <w:pStyle w:val="Normaalweb"/>
      </w:pPr>
      <w:hyperlink r:id="rId22" w:tgtFrame="_blank" w:history="1">
        <w:r w:rsidR="003137EB">
          <w:rPr>
            <w:rStyle w:val="Hyperlink"/>
          </w:rPr>
          <w:t>Versie 1 deductieve codering Algemene en dramatische competenties en pedagogisch handelen 25-11-2021</w:t>
        </w:r>
      </w:hyperlink>
    </w:p>
    <w:p w14:paraId="60AADB31" w14:textId="77777777" w:rsidR="00CC22C1" w:rsidRDefault="00CC22C1" w:rsidP="00574BCB"/>
    <w:p w14:paraId="6F89C362" w14:textId="77777777" w:rsidR="00CC22C1" w:rsidRDefault="00CC22C1" w:rsidP="00574BCB"/>
    <w:p w14:paraId="1E185349" w14:textId="77777777" w:rsidR="00574BCB" w:rsidRPr="00574BCB" w:rsidRDefault="00574BCB" w:rsidP="00574BCB"/>
    <w:sectPr w:rsidR="00574BCB" w:rsidRPr="00574B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D6C"/>
    <w:multiLevelType w:val="hybridMultilevel"/>
    <w:tmpl w:val="12A25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65135B"/>
    <w:multiLevelType w:val="hybridMultilevel"/>
    <w:tmpl w:val="926EF9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450963"/>
    <w:multiLevelType w:val="hybridMultilevel"/>
    <w:tmpl w:val="8662D0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8210F5"/>
    <w:multiLevelType w:val="hybridMultilevel"/>
    <w:tmpl w:val="93E8BB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0C5D3A"/>
    <w:multiLevelType w:val="hybridMultilevel"/>
    <w:tmpl w:val="A6BE39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E911AC3"/>
    <w:multiLevelType w:val="hybridMultilevel"/>
    <w:tmpl w:val="CF6880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F16710D"/>
    <w:multiLevelType w:val="hybridMultilevel"/>
    <w:tmpl w:val="B0424E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BF"/>
    <w:rsid w:val="00025E90"/>
    <w:rsid w:val="00036640"/>
    <w:rsid w:val="00093546"/>
    <w:rsid w:val="00123FDE"/>
    <w:rsid w:val="001720FB"/>
    <w:rsid w:val="001B0970"/>
    <w:rsid w:val="001B3FD8"/>
    <w:rsid w:val="00204960"/>
    <w:rsid w:val="002B3B7A"/>
    <w:rsid w:val="002B6DF3"/>
    <w:rsid w:val="002F12EC"/>
    <w:rsid w:val="003137EB"/>
    <w:rsid w:val="003604FF"/>
    <w:rsid w:val="003672DD"/>
    <w:rsid w:val="003756EF"/>
    <w:rsid w:val="00390318"/>
    <w:rsid w:val="003F0B96"/>
    <w:rsid w:val="00401D66"/>
    <w:rsid w:val="004E5EE2"/>
    <w:rsid w:val="005372B4"/>
    <w:rsid w:val="0054019E"/>
    <w:rsid w:val="005553D6"/>
    <w:rsid w:val="005703A5"/>
    <w:rsid w:val="00574BCB"/>
    <w:rsid w:val="00591A5A"/>
    <w:rsid w:val="005A1525"/>
    <w:rsid w:val="005A6D3F"/>
    <w:rsid w:val="00621D0A"/>
    <w:rsid w:val="006330F5"/>
    <w:rsid w:val="00650C00"/>
    <w:rsid w:val="0068002A"/>
    <w:rsid w:val="006A21F8"/>
    <w:rsid w:val="006D06FE"/>
    <w:rsid w:val="00710885"/>
    <w:rsid w:val="00717617"/>
    <w:rsid w:val="0079487C"/>
    <w:rsid w:val="007E34D2"/>
    <w:rsid w:val="00816C1B"/>
    <w:rsid w:val="00847DFB"/>
    <w:rsid w:val="00860C98"/>
    <w:rsid w:val="008B5BAB"/>
    <w:rsid w:val="00B165FE"/>
    <w:rsid w:val="00BE6A81"/>
    <w:rsid w:val="00C719C8"/>
    <w:rsid w:val="00C80CEC"/>
    <w:rsid w:val="00CC22C1"/>
    <w:rsid w:val="00CD3B04"/>
    <w:rsid w:val="00D059A4"/>
    <w:rsid w:val="00D13F9E"/>
    <w:rsid w:val="00D66248"/>
    <w:rsid w:val="00DB4AD9"/>
    <w:rsid w:val="00DE7727"/>
    <w:rsid w:val="00E2388E"/>
    <w:rsid w:val="00E8205A"/>
    <w:rsid w:val="00EF43BF"/>
    <w:rsid w:val="00F94012"/>
    <w:rsid w:val="00FE5D66"/>
    <w:rsid w:val="00FE62FA"/>
    <w:rsid w:val="00FF26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8F88"/>
  <w15:chartTrackingRefBased/>
  <w15:docId w15:val="{BA3BF7D6-7C93-450D-BF89-902898B9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62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74B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62FA"/>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574BCB"/>
    <w:rPr>
      <w:rFonts w:asciiTheme="majorHAnsi" w:eastAsiaTheme="majorEastAsia" w:hAnsiTheme="majorHAnsi" w:cstheme="majorBidi"/>
      <w:color w:val="2F5496" w:themeColor="accent1" w:themeShade="BF"/>
      <w:sz w:val="26"/>
      <w:szCs w:val="26"/>
    </w:rPr>
  </w:style>
  <w:style w:type="paragraph" w:styleId="Normaalweb">
    <w:name w:val="Normal (Web)"/>
    <w:basedOn w:val="Standaard"/>
    <w:uiPriority w:val="99"/>
    <w:semiHidden/>
    <w:unhideWhenUsed/>
    <w:rsid w:val="003137E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3137EB"/>
    <w:rPr>
      <w:color w:val="0000FF"/>
      <w:u w:val="single"/>
    </w:rPr>
  </w:style>
  <w:style w:type="paragraph" w:styleId="Lijstalinea">
    <w:name w:val="List Paragraph"/>
    <w:basedOn w:val="Standaard"/>
    <w:uiPriority w:val="34"/>
    <w:qFormat/>
    <w:rsid w:val="00F94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2387">
      <w:bodyDiv w:val="1"/>
      <w:marLeft w:val="0"/>
      <w:marRight w:val="0"/>
      <w:marTop w:val="0"/>
      <w:marBottom w:val="0"/>
      <w:divBdr>
        <w:top w:val="none" w:sz="0" w:space="0" w:color="auto"/>
        <w:left w:val="none" w:sz="0" w:space="0" w:color="auto"/>
        <w:bottom w:val="none" w:sz="0" w:space="0" w:color="auto"/>
        <w:right w:val="none" w:sz="0" w:space="0" w:color="auto"/>
      </w:divBdr>
    </w:div>
    <w:div w:id="249237193">
      <w:bodyDiv w:val="1"/>
      <w:marLeft w:val="0"/>
      <w:marRight w:val="0"/>
      <w:marTop w:val="0"/>
      <w:marBottom w:val="0"/>
      <w:divBdr>
        <w:top w:val="none" w:sz="0" w:space="0" w:color="auto"/>
        <w:left w:val="none" w:sz="0" w:space="0" w:color="auto"/>
        <w:bottom w:val="none" w:sz="0" w:space="0" w:color="auto"/>
        <w:right w:val="none" w:sz="0" w:space="0" w:color="auto"/>
      </w:divBdr>
    </w:div>
    <w:div w:id="249628195">
      <w:bodyDiv w:val="1"/>
      <w:marLeft w:val="0"/>
      <w:marRight w:val="0"/>
      <w:marTop w:val="0"/>
      <w:marBottom w:val="0"/>
      <w:divBdr>
        <w:top w:val="none" w:sz="0" w:space="0" w:color="auto"/>
        <w:left w:val="none" w:sz="0" w:space="0" w:color="auto"/>
        <w:bottom w:val="none" w:sz="0" w:space="0" w:color="auto"/>
        <w:right w:val="none" w:sz="0" w:space="0" w:color="auto"/>
      </w:divBdr>
    </w:div>
    <w:div w:id="336082186">
      <w:bodyDiv w:val="1"/>
      <w:marLeft w:val="0"/>
      <w:marRight w:val="0"/>
      <w:marTop w:val="0"/>
      <w:marBottom w:val="0"/>
      <w:divBdr>
        <w:top w:val="none" w:sz="0" w:space="0" w:color="auto"/>
        <w:left w:val="none" w:sz="0" w:space="0" w:color="auto"/>
        <w:bottom w:val="none" w:sz="0" w:space="0" w:color="auto"/>
        <w:right w:val="none" w:sz="0" w:space="0" w:color="auto"/>
      </w:divBdr>
    </w:div>
    <w:div w:id="473912447">
      <w:bodyDiv w:val="1"/>
      <w:marLeft w:val="0"/>
      <w:marRight w:val="0"/>
      <w:marTop w:val="0"/>
      <w:marBottom w:val="0"/>
      <w:divBdr>
        <w:top w:val="none" w:sz="0" w:space="0" w:color="auto"/>
        <w:left w:val="none" w:sz="0" w:space="0" w:color="auto"/>
        <w:bottom w:val="none" w:sz="0" w:space="0" w:color="auto"/>
        <w:right w:val="none" w:sz="0" w:space="0" w:color="auto"/>
      </w:divBdr>
    </w:div>
    <w:div w:id="522716299">
      <w:bodyDiv w:val="1"/>
      <w:marLeft w:val="0"/>
      <w:marRight w:val="0"/>
      <w:marTop w:val="0"/>
      <w:marBottom w:val="0"/>
      <w:divBdr>
        <w:top w:val="none" w:sz="0" w:space="0" w:color="auto"/>
        <w:left w:val="none" w:sz="0" w:space="0" w:color="auto"/>
        <w:bottom w:val="none" w:sz="0" w:space="0" w:color="auto"/>
        <w:right w:val="none" w:sz="0" w:space="0" w:color="auto"/>
      </w:divBdr>
    </w:div>
    <w:div w:id="579481243">
      <w:bodyDiv w:val="1"/>
      <w:marLeft w:val="0"/>
      <w:marRight w:val="0"/>
      <w:marTop w:val="0"/>
      <w:marBottom w:val="0"/>
      <w:divBdr>
        <w:top w:val="none" w:sz="0" w:space="0" w:color="auto"/>
        <w:left w:val="none" w:sz="0" w:space="0" w:color="auto"/>
        <w:bottom w:val="none" w:sz="0" w:space="0" w:color="auto"/>
        <w:right w:val="none" w:sz="0" w:space="0" w:color="auto"/>
      </w:divBdr>
    </w:div>
    <w:div w:id="698360169">
      <w:bodyDiv w:val="1"/>
      <w:marLeft w:val="0"/>
      <w:marRight w:val="0"/>
      <w:marTop w:val="0"/>
      <w:marBottom w:val="0"/>
      <w:divBdr>
        <w:top w:val="none" w:sz="0" w:space="0" w:color="auto"/>
        <w:left w:val="none" w:sz="0" w:space="0" w:color="auto"/>
        <w:bottom w:val="none" w:sz="0" w:space="0" w:color="auto"/>
        <w:right w:val="none" w:sz="0" w:space="0" w:color="auto"/>
      </w:divBdr>
    </w:div>
    <w:div w:id="828908626">
      <w:bodyDiv w:val="1"/>
      <w:marLeft w:val="0"/>
      <w:marRight w:val="0"/>
      <w:marTop w:val="0"/>
      <w:marBottom w:val="0"/>
      <w:divBdr>
        <w:top w:val="none" w:sz="0" w:space="0" w:color="auto"/>
        <w:left w:val="none" w:sz="0" w:space="0" w:color="auto"/>
        <w:bottom w:val="none" w:sz="0" w:space="0" w:color="auto"/>
        <w:right w:val="none" w:sz="0" w:space="0" w:color="auto"/>
      </w:divBdr>
    </w:div>
    <w:div w:id="953367942">
      <w:bodyDiv w:val="1"/>
      <w:marLeft w:val="0"/>
      <w:marRight w:val="0"/>
      <w:marTop w:val="0"/>
      <w:marBottom w:val="0"/>
      <w:divBdr>
        <w:top w:val="none" w:sz="0" w:space="0" w:color="auto"/>
        <w:left w:val="none" w:sz="0" w:space="0" w:color="auto"/>
        <w:bottom w:val="none" w:sz="0" w:space="0" w:color="auto"/>
        <w:right w:val="none" w:sz="0" w:space="0" w:color="auto"/>
      </w:divBdr>
    </w:div>
    <w:div w:id="990912835">
      <w:bodyDiv w:val="1"/>
      <w:marLeft w:val="0"/>
      <w:marRight w:val="0"/>
      <w:marTop w:val="0"/>
      <w:marBottom w:val="0"/>
      <w:divBdr>
        <w:top w:val="none" w:sz="0" w:space="0" w:color="auto"/>
        <w:left w:val="none" w:sz="0" w:space="0" w:color="auto"/>
        <w:bottom w:val="none" w:sz="0" w:space="0" w:color="auto"/>
        <w:right w:val="none" w:sz="0" w:space="0" w:color="auto"/>
      </w:divBdr>
    </w:div>
    <w:div w:id="1245335129">
      <w:bodyDiv w:val="1"/>
      <w:marLeft w:val="0"/>
      <w:marRight w:val="0"/>
      <w:marTop w:val="0"/>
      <w:marBottom w:val="0"/>
      <w:divBdr>
        <w:top w:val="none" w:sz="0" w:space="0" w:color="auto"/>
        <w:left w:val="none" w:sz="0" w:space="0" w:color="auto"/>
        <w:bottom w:val="none" w:sz="0" w:space="0" w:color="auto"/>
        <w:right w:val="none" w:sz="0" w:space="0" w:color="auto"/>
      </w:divBdr>
    </w:div>
    <w:div w:id="1285189242">
      <w:bodyDiv w:val="1"/>
      <w:marLeft w:val="0"/>
      <w:marRight w:val="0"/>
      <w:marTop w:val="0"/>
      <w:marBottom w:val="0"/>
      <w:divBdr>
        <w:top w:val="none" w:sz="0" w:space="0" w:color="auto"/>
        <w:left w:val="none" w:sz="0" w:space="0" w:color="auto"/>
        <w:bottom w:val="none" w:sz="0" w:space="0" w:color="auto"/>
        <w:right w:val="none" w:sz="0" w:space="0" w:color="auto"/>
      </w:divBdr>
    </w:div>
    <w:div w:id="1339234345">
      <w:bodyDiv w:val="1"/>
      <w:marLeft w:val="0"/>
      <w:marRight w:val="0"/>
      <w:marTop w:val="0"/>
      <w:marBottom w:val="0"/>
      <w:divBdr>
        <w:top w:val="none" w:sz="0" w:space="0" w:color="auto"/>
        <w:left w:val="none" w:sz="0" w:space="0" w:color="auto"/>
        <w:bottom w:val="none" w:sz="0" w:space="0" w:color="auto"/>
        <w:right w:val="none" w:sz="0" w:space="0" w:color="auto"/>
      </w:divBdr>
    </w:div>
    <w:div w:id="1343818635">
      <w:bodyDiv w:val="1"/>
      <w:marLeft w:val="0"/>
      <w:marRight w:val="0"/>
      <w:marTop w:val="0"/>
      <w:marBottom w:val="0"/>
      <w:divBdr>
        <w:top w:val="none" w:sz="0" w:space="0" w:color="auto"/>
        <w:left w:val="none" w:sz="0" w:space="0" w:color="auto"/>
        <w:bottom w:val="none" w:sz="0" w:space="0" w:color="auto"/>
        <w:right w:val="none" w:sz="0" w:space="0" w:color="auto"/>
      </w:divBdr>
    </w:div>
    <w:div w:id="1527402850">
      <w:bodyDiv w:val="1"/>
      <w:marLeft w:val="0"/>
      <w:marRight w:val="0"/>
      <w:marTop w:val="0"/>
      <w:marBottom w:val="0"/>
      <w:divBdr>
        <w:top w:val="none" w:sz="0" w:space="0" w:color="auto"/>
        <w:left w:val="none" w:sz="0" w:space="0" w:color="auto"/>
        <w:bottom w:val="none" w:sz="0" w:space="0" w:color="auto"/>
        <w:right w:val="none" w:sz="0" w:space="0" w:color="auto"/>
      </w:divBdr>
    </w:div>
    <w:div w:id="1695693340">
      <w:bodyDiv w:val="1"/>
      <w:marLeft w:val="0"/>
      <w:marRight w:val="0"/>
      <w:marTop w:val="0"/>
      <w:marBottom w:val="0"/>
      <w:divBdr>
        <w:top w:val="none" w:sz="0" w:space="0" w:color="auto"/>
        <w:left w:val="none" w:sz="0" w:space="0" w:color="auto"/>
        <w:bottom w:val="none" w:sz="0" w:space="0" w:color="auto"/>
        <w:right w:val="none" w:sz="0" w:space="0" w:color="auto"/>
      </w:divBdr>
    </w:div>
    <w:div w:id="1809474193">
      <w:bodyDiv w:val="1"/>
      <w:marLeft w:val="0"/>
      <w:marRight w:val="0"/>
      <w:marTop w:val="0"/>
      <w:marBottom w:val="0"/>
      <w:divBdr>
        <w:top w:val="none" w:sz="0" w:space="0" w:color="auto"/>
        <w:left w:val="none" w:sz="0" w:space="0" w:color="auto"/>
        <w:bottom w:val="none" w:sz="0" w:space="0" w:color="auto"/>
        <w:right w:val="none" w:sz="0" w:space="0" w:color="auto"/>
      </w:divBdr>
    </w:div>
    <w:div w:id="1812596805">
      <w:bodyDiv w:val="1"/>
      <w:marLeft w:val="0"/>
      <w:marRight w:val="0"/>
      <w:marTop w:val="0"/>
      <w:marBottom w:val="0"/>
      <w:divBdr>
        <w:top w:val="none" w:sz="0" w:space="0" w:color="auto"/>
        <w:left w:val="none" w:sz="0" w:space="0" w:color="auto"/>
        <w:bottom w:val="none" w:sz="0" w:space="0" w:color="auto"/>
        <w:right w:val="none" w:sz="0" w:space="0" w:color="auto"/>
      </w:divBdr>
    </w:div>
    <w:div w:id="1956666425">
      <w:bodyDiv w:val="1"/>
      <w:marLeft w:val="0"/>
      <w:marRight w:val="0"/>
      <w:marTop w:val="0"/>
      <w:marBottom w:val="0"/>
      <w:divBdr>
        <w:top w:val="none" w:sz="0" w:space="0" w:color="auto"/>
        <w:left w:val="none" w:sz="0" w:space="0" w:color="auto"/>
        <w:bottom w:val="none" w:sz="0" w:space="0" w:color="auto"/>
        <w:right w:val="none" w:sz="0" w:space="0" w:color="auto"/>
      </w:divBdr>
    </w:div>
    <w:div w:id="2045641625">
      <w:bodyDiv w:val="1"/>
      <w:marLeft w:val="0"/>
      <w:marRight w:val="0"/>
      <w:marTop w:val="0"/>
      <w:marBottom w:val="0"/>
      <w:divBdr>
        <w:top w:val="none" w:sz="0" w:space="0" w:color="auto"/>
        <w:left w:val="none" w:sz="0" w:space="0" w:color="auto"/>
        <w:bottom w:val="none" w:sz="0" w:space="0" w:color="auto"/>
        <w:right w:val="none" w:sz="0" w:space="0" w:color="auto"/>
      </w:divBdr>
    </w:div>
    <w:div w:id="212903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dervandenbrink.nu/wp-content/uploads/2022/01/Versie-12-deductieve-codering-R1-16-1-21.xlsx" TargetMode="External"/><Relationship Id="rId13" Type="http://schemas.openxmlformats.org/officeDocument/2006/relationships/hyperlink" Target="http://www.sandervandenbrink.nu/wp-content/uploads/2022/01/Versie-9-deductieve-codering-Algemene-en-dramatische-competenties-en-pedagogisch-handelen-14-1-21.xlsx" TargetMode="External"/><Relationship Id="rId18" Type="http://schemas.openxmlformats.org/officeDocument/2006/relationships/hyperlink" Target="http://www.sandervandenbrink.nu/wp-content/uploads/2022/01/Versie-5-deductieve-codering-Algemene-en-dramatische-competenties-en-pedagogisch-handelen-03-01-2022.xlsx" TargetMode="External"/><Relationship Id="rId3" Type="http://schemas.openxmlformats.org/officeDocument/2006/relationships/settings" Target="settings.xml"/><Relationship Id="rId21" Type="http://schemas.openxmlformats.org/officeDocument/2006/relationships/hyperlink" Target="http://www.sandervandenbrink.nu/wp-content/uploads/2021/12/Versie-2-deductieve-codering-Algemene-en-dramatische-competenties-en-pedagogisch-handelen-27-11-2021.xlsx" TargetMode="External"/><Relationship Id="rId7" Type="http://schemas.openxmlformats.org/officeDocument/2006/relationships/hyperlink" Target="http://www.sandervandenbrink.nu/wp-content/uploads/2022/01/Versie-13-deductieve-codering-R1-reactie-JO-29-1-21-JO-3.xlsx" TargetMode="External"/><Relationship Id="rId12" Type="http://schemas.openxmlformats.org/officeDocument/2006/relationships/hyperlink" Target="http://www.sandervandenbrink.nu/wp-content/uploads/2022/01/Versie-9a-deductieve-codering-Algemene-en-dramatische-competenties-en-pedagogisch-handelen-14-1-21.xlsx" TargetMode="External"/><Relationship Id="rId17" Type="http://schemas.openxmlformats.org/officeDocument/2006/relationships/hyperlink" Target="http://www.sandervandenbrink.nu/wp-content/uploads/2022/01/Versie-6-deductieve-codering-Algemene-en-dramatische-competenties-en-pedagogisch-handelen-04-01-2022.xlsx" TargetMode="External"/><Relationship Id="rId2" Type="http://schemas.openxmlformats.org/officeDocument/2006/relationships/styles" Target="styles.xml"/><Relationship Id="rId16" Type="http://schemas.openxmlformats.org/officeDocument/2006/relationships/hyperlink" Target="http://www.sandervandenbrink.nu/wp-content/uploads/2022/01/Versie-7-deductieve-codering-Algemene-en-dramatische-competenties-en-pedagogisch-handelen-06-01-2022.xlsx" TargetMode="External"/><Relationship Id="rId20" Type="http://schemas.openxmlformats.org/officeDocument/2006/relationships/hyperlink" Target="http://www.sandervandenbrink.nu/wp-content/uploads/2021/12/Versie-3-deductieve-codering-Algemene-en-dramatische-competenties-en-pedagogisch-handelen-01-12-2021.xlsx" TargetMode="External"/><Relationship Id="rId1" Type="http://schemas.openxmlformats.org/officeDocument/2006/relationships/numbering" Target="numbering.xml"/><Relationship Id="rId6" Type="http://schemas.openxmlformats.org/officeDocument/2006/relationships/hyperlink" Target="http://www.sandervandenbrink.nu/wp-content/uploads/2022/01/Versie-14-deductieve-codering-leeg-29-1-21.xlsx" TargetMode="External"/><Relationship Id="rId11" Type="http://schemas.openxmlformats.org/officeDocument/2006/relationships/hyperlink" Target="http://www.sandervandenbrink.nu/wp-content/uploads/2022/01/Versie-10-deductieve-codering-Algemene-en-dramatische-competenties-en-pedagogisch-handelen-14-1-21.xlsx" TargetMode="External"/><Relationship Id="rId24" Type="http://schemas.openxmlformats.org/officeDocument/2006/relationships/theme" Target="theme/theme1.xml"/><Relationship Id="rId5" Type="http://schemas.openxmlformats.org/officeDocument/2006/relationships/hyperlink" Target="http://www.sandervandenbrink.nu/wp-content/uploads/2022/01/Versie-15-deductieve-codering-leeg-30-1-21-toch-productie-weghalen-bij-creativiteit.xlsx" TargetMode="External"/><Relationship Id="rId15" Type="http://schemas.openxmlformats.org/officeDocument/2006/relationships/hyperlink" Target="http://www.sandervandenbrink.nu/wp-content/uploads/2022/01/Versie-8-deductieve-codering-Algemene-en-dramatische-competenties-en-pedagogisch-handelen-07-01-2022.xlsx" TargetMode="External"/><Relationship Id="rId23" Type="http://schemas.openxmlformats.org/officeDocument/2006/relationships/fontTable" Target="fontTable.xml"/><Relationship Id="rId10" Type="http://schemas.openxmlformats.org/officeDocument/2006/relationships/hyperlink" Target="http://www.sandervandenbrink.nu/wp-content/uploads/2022/01/Versie-11-deductieve-codering-Algemene-en-dramatische-competenties-en-pedagogisch-handelen-toevoeging-beeldgesprek-infomatie-14-1-21.xlsx" TargetMode="External"/><Relationship Id="rId19" Type="http://schemas.openxmlformats.org/officeDocument/2006/relationships/hyperlink" Target="http://www.sandervandenbrink.nu/wp-content/uploads/2022/01/Versie-4-deductieve-codering-Algemene-en-dramatische-competenties-en-pedagogisch-handelen-28-12-2021.xlsx" TargetMode="External"/><Relationship Id="rId4" Type="http://schemas.openxmlformats.org/officeDocument/2006/relationships/webSettings" Target="webSettings.xml"/><Relationship Id="rId9" Type="http://schemas.openxmlformats.org/officeDocument/2006/relationships/hyperlink" Target="http://www.sandervandenbrink.nu/wp-content/uploads/2022/01/Versie-12-deductieve-codering-R1-16-1-21.xlsx" TargetMode="External"/><Relationship Id="rId14" Type="http://schemas.openxmlformats.org/officeDocument/2006/relationships/hyperlink" Target="http://www.sandervandenbrink.nu/wp-content/uploads/2022/01/Versie-8b-deductieve-codering-Algemene-en-dramatische-competenties-en-pedagogisch-handelen-verwijderingen-ten-behoeve-van-samenvoeging-in-rood-aangeven-15-01-2022.xlsx" TargetMode="External"/><Relationship Id="rId22" Type="http://schemas.openxmlformats.org/officeDocument/2006/relationships/hyperlink" Target="http://www.sandervandenbrink.nu/wp-content/uploads/2021/11/Versie-1-deductieve-codering-Algemene-en-dramatische-competenties-en-pedagogisch-handelen-25-11-2021.xls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2384</Words>
  <Characters>13113</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8</cp:revision>
  <dcterms:created xsi:type="dcterms:W3CDTF">2022-01-29T11:32:00Z</dcterms:created>
  <dcterms:modified xsi:type="dcterms:W3CDTF">2022-01-30T11:26:00Z</dcterms:modified>
</cp:coreProperties>
</file>