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2925" w14:textId="60B5C382" w:rsidR="00E2388E" w:rsidRDefault="00792320" w:rsidP="008478F7">
      <w:pPr>
        <w:pStyle w:val="Kop1"/>
      </w:pPr>
      <w:r>
        <w:t>Voorblad</w:t>
      </w:r>
    </w:p>
    <w:p w14:paraId="381A3954" w14:textId="43638018" w:rsidR="00792320" w:rsidRDefault="00792320" w:rsidP="00792320">
      <w:pPr>
        <w:pStyle w:val="Lijstalinea"/>
        <w:numPr>
          <w:ilvl w:val="0"/>
          <w:numId w:val="1"/>
        </w:numPr>
      </w:pPr>
      <w:r>
        <w:t>Inspirerende tussenpagina’s</w:t>
      </w:r>
    </w:p>
    <w:p w14:paraId="5B35F361" w14:textId="518E7EDD" w:rsidR="00792320" w:rsidRPr="008478F7" w:rsidRDefault="00792320" w:rsidP="008478F7">
      <w:pPr>
        <w:pStyle w:val="Kop1"/>
      </w:pPr>
      <w:r w:rsidRPr="008478F7">
        <w:t>Samenvatting</w:t>
      </w:r>
    </w:p>
    <w:p w14:paraId="62A5C05F" w14:textId="011B1426" w:rsidR="00792320" w:rsidRPr="008478F7" w:rsidRDefault="00792320" w:rsidP="008478F7">
      <w:pPr>
        <w:pStyle w:val="Kop1"/>
      </w:pPr>
      <w:r w:rsidRPr="008478F7">
        <w:t>Voorwoord</w:t>
      </w:r>
    </w:p>
    <w:p w14:paraId="06E0B57F" w14:textId="3F1925AD" w:rsidR="00792320" w:rsidRPr="008478F7" w:rsidRDefault="00792320" w:rsidP="008478F7">
      <w:pPr>
        <w:pStyle w:val="Kop1"/>
      </w:pPr>
      <w:r w:rsidRPr="008478F7">
        <w:t>Inhoudsopgave</w:t>
      </w:r>
    </w:p>
    <w:p w14:paraId="42C73C1C" w14:textId="0A3EE634" w:rsidR="00792320" w:rsidRPr="008478F7" w:rsidRDefault="00792320" w:rsidP="008478F7">
      <w:pPr>
        <w:pStyle w:val="Kop1"/>
      </w:pPr>
      <w:r w:rsidRPr="008478F7">
        <w:t>Inleiding</w:t>
      </w:r>
    </w:p>
    <w:p w14:paraId="2A12016E" w14:textId="43B6625F" w:rsidR="00792320" w:rsidRPr="008478F7" w:rsidRDefault="00792320" w:rsidP="008478F7">
      <w:pPr>
        <w:pStyle w:val="Kop3"/>
        <w:numPr>
          <w:ilvl w:val="0"/>
          <w:numId w:val="1"/>
        </w:numPr>
      </w:pPr>
      <w:r w:rsidRPr="008478F7">
        <w:t>Onderwerp</w:t>
      </w:r>
    </w:p>
    <w:p w14:paraId="4C03BB70" w14:textId="67773717" w:rsidR="00792320" w:rsidRPr="008478F7" w:rsidRDefault="00792320" w:rsidP="008478F7">
      <w:pPr>
        <w:pStyle w:val="Kop3"/>
        <w:numPr>
          <w:ilvl w:val="0"/>
          <w:numId w:val="1"/>
        </w:numPr>
      </w:pPr>
      <w:r w:rsidRPr="008478F7">
        <w:t>Context</w:t>
      </w:r>
    </w:p>
    <w:p w14:paraId="63894FE2" w14:textId="54DF92E9" w:rsidR="00792320" w:rsidRPr="008478F7" w:rsidRDefault="00792320" w:rsidP="008478F7">
      <w:pPr>
        <w:pStyle w:val="Kop3"/>
        <w:numPr>
          <w:ilvl w:val="0"/>
          <w:numId w:val="1"/>
        </w:numPr>
      </w:pPr>
      <w:r w:rsidRPr="008478F7">
        <w:t>Aanleiding en omschrijving probleem</w:t>
      </w:r>
    </w:p>
    <w:p w14:paraId="70D3D2DB" w14:textId="7D742A93" w:rsidR="00792320" w:rsidRPr="008478F7" w:rsidRDefault="00792320" w:rsidP="008478F7">
      <w:pPr>
        <w:pStyle w:val="Kop3"/>
        <w:numPr>
          <w:ilvl w:val="0"/>
          <w:numId w:val="1"/>
        </w:numPr>
      </w:pPr>
      <w:r w:rsidRPr="008478F7">
        <w:t>Doel</w:t>
      </w:r>
    </w:p>
    <w:p w14:paraId="6C924196" w14:textId="3A929057" w:rsidR="00792320" w:rsidRPr="008478F7" w:rsidRDefault="00792320" w:rsidP="008478F7">
      <w:pPr>
        <w:pStyle w:val="Kop3"/>
        <w:numPr>
          <w:ilvl w:val="0"/>
          <w:numId w:val="1"/>
        </w:numPr>
      </w:pPr>
      <w:r w:rsidRPr="008478F7">
        <w:t>Stakeholders</w:t>
      </w:r>
    </w:p>
    <w:p w14:paraId="23B81A92" w14:textId="13A0237F" w:rsidR="00792320" w:rsidRPr="008478F7" w:rsidRDefault="00792320" w:rsidP="008478F7">
      <w:pPr>
        <w:pStyle w:val="Kop3"/>
        <w:numPr>
          <w:ilvl w:val="0"/>
          <w:numId w:val="1"/>
        </w:numPr>
      </w:pPr>
      <w:r w:rsidRPr="008478F7">
        <w:t>Relevantie</w:t>
      </w:r>
    </w:p>
    <w:p w14:paraId="017E85CC" w14:textId="0F13AEEE" w:rsidR="00792320" w:rsidRPr="008478F7" w:rsidRDefault="00792320" w:rsidP="008478F7">
      <w:pPr>
        <w:pStyle w:val="Kop3"/>
        <w:numPr>
          <w:ilvl w:val="0"/>
          <w:numId w:val="1"/>
        </w:numPr>
      </w:pPr>
      <w:r w:rsidRPr="008478F7">
        <w:t>Afbakening</w:t>
      </w:r>
    </w:p>
    <w:p w14:paraId="012A9870" w14:textId="7AB16B24" w:rsidR="00792320" w:rsidRPr="008478F7" w:rsidRDefault="00792320" w:rsidP="008478F7">
      <w:pPr>
        <w:pStyle w:val="Kop3"/>
        <w:numPr>
          <w:ilvl w:val="0"/>
          <w:numId w:val="1"/>
        </w:numPr>
      </w:pPr>
      <w:r w:rsidRPr="008478F7">
        <w:t>Leeswijzer</w:t>
      </w:r>
    </w:p>
    <w:p w14:paraId="03682C15" w14:textId="5AB45E66" w:rsidR="00792320" w:rsidRDefault="00792320" w:rsidP="008478F7">
      <w:pPr>
        <w:pStyle w:val="Kop1"/>
      </w:pPr>
      <w:r>
        <w:t>Methode</w:t>
      </w:r>
    </w:p>
    <w:p w14:paraId="54964C90" w14:textId="055FAC79" w:rsidR="00792320" w:rsidRDefault="00792320" w:rsidP="008478F7">
      <w:pPr>
        <w:pStyle w:val="Kop3"/>
        <w:numPr>
          <w:ilvl w:val="0"/>
          <w:numId w:val="3"/>
        </w:numPr>
      </w:pPr>
      <w:r>
        <w:t>Type onderzoek</w:t>
      </w:r>
    </w:p>
    <w:p w14:paraId="3137A925" w14:textId="397B926F" w:rsidR="00792320" w:rsidRDefault="00792320" w:rsidP="008478F7">
      <w:pPr>
        <w:pStyle w:val="Kop3"/>
        <w:numPr>
          <w:ilvl w:val="0"/>
          <w:numId w:val="3"/>
        </w:numPr>
      </w:pPr>
      <w:r>
        <w:t>Opbouw (Fase 1, 2 en 3)</w:t>
      </w:r>
    </w:p>
    <w:p w14:paraId="54AD832A" w14:textId="3A6D5F31" w:rsidR="00792320" w:rsidRDefault="00792320" w:rsidP="008478F7">
      <w:pPr>
        <w:pStyle w:val="Kop3"/>
        <w:numPr>
          <w:ilvl w:val="0"/>
          <w:numId w:val="3"/>
        </w:numPr>
      </w:pPr>
      <w:r>
        <w:t>Onderzoeksvraag (hoofd en deel)</w:t>
      </w:r>
    </w:p>
    <w:p w14:paraId="10E9A6EE" w14:textId="014D8CEE" w:rsidR="00792320" w:rsidRDefault="00792320" w:rsidP="008478F7">
      <w:pPr>
        <w:pStyle w:val="Kop3"/>
        <w:numPr>
          <w:ilvl w:val="0"/>
          <w:numId w:val="3"/>
        </w:numPr>
      </w:pPr>
      <w:r>
        <w:t>Participanten</w:t>
      </w:r>
    </w:p>
    <w:p w14:paraId="17243419" w14:textId="7CDB39AA" w:rsidR="00792320" w:rsidRDefault="00792320" w:rsidP="008478F7">
      <w:pPr>
        <w:pStyle w:val="Kop3"/>
        <w:numPr>
          <w:ilvl w:val="0"/>
          <w:numId w:val="3"/>
        </w:numPr>
      </w:pPr>
      <w:r>
        <w:t>Wijze van data verzamelen</w:t>
      </w:r>
    </w:p>
    <w:p w14:paraId="2784AB07" w14:textId="4737EC76" w:rsidR="00792320" w:rsidRDefault="00792320" w:rsidP="008478F7">
      <w:pPr>
        <w:pStyle w:val="Kop3"/>
        <w:numPr>
          <w:ilvl w:val="0"/>
          <w:numId w:val="3"/>
        </w:numPr>
      </w:pPr>
      <w:r>
        <w:t>Wijze van data-analyse</w:t>
      </w:r>
    </w:p>
    <w:p w14:paraId="29C6158D" w14:textId="3DBE71AF" w:rsidR="00792320" w:rsidRDefault="00792320" w:rsidP="008478F7">
      <w:pPr>
        <w:pStyle w:val="Kop3"/>
        <w:numPr>
          <w:ilvl w:val="0"/>
          <w:numId w:val="3"/>
        </w:numPr>
      </w:pPr>
      <w:r>
        <w:t>Fase 1: Oriëntatie – juli t/m okt</w:t>
      </w:r>
    </w:p>
    <w:p w14:paraId="4E1C177F" w14:textId="65C217CD" w:rsidR="00792320" w:rsidRDefault="00792320" w:rsidP="008478F7">
      <w:pPr>
        <w:pStyle w:val="Kop3"/>
        <w:numPr>
          <w:ilvl w:val="0"/>
          <w:numId w:val="3"/>
        </w:numPr>
      </w:pPr>
      <w:r>
        <w:t>Eigen oefening 2 studenten</w:t>
      </w:r>
    </w:p>
    <w:p w14:paraId="621804B0" w14:textId="692F618C" w:rsidR="00792320" w:rsidRDefault="00792320" w:rsidP="008478F7">
      <w:pPr>
        <w:pStyle w:val="Kop3"/>
        <w:numPr>
          <w:ilvl w:val="0"/>
          <w:numId w:val="3"/>
        </w:numPr>
      </w:pPr>
      <w:r>
        <w:t>Workshop praktijkleren aanbieden</w:t>
      </w:r>
    </w:p>
    <w:p w14:paraId="2E7B9AC1" w14:textId="00C4E375" w:rsidR="00792320" w:rsidRDefault="00792320" w:rsidP="008478F7">
      <w:pPr>
        <w:pStyle w:val="Kop3"/>
        <w:numPr>
          <w:ilvl w:val="0"/>
          <w:numId w:val="3"/>
        </w:numPr>
      </w:pPr>
      <w:r>
        <w:t>Fase 2: 1</w:t>
      </w:r>
      <w:r w:rsidRPr="00792320">
        <w:rPr>
          <w:vertAlign w:val="superscript"/>
        </w:rPr>
        <w:t>e</w:t>
      </w:r>
      <w:r>
        <w:t xml:space="preserve"> prototype nav literatuur en oriëntatie – okt t/m dec</w:t>
      </w:r>
    </w:p>
    <w:p w14:paraId="75B07758" w14:textId="3D777BD0" w:rsidR="00792320" w:rsidRDefault="00792320" w:rsidP="008478F7">
      <w:pPr>
        <w:pStyle w:val="Kop3"/>
        <w:numPr>
          <w:ilvl w:val="0"/>
          <w:numId w:val="3"/>
        </w:numPr>
      </w:pPr>
      <w:r>
        <w:t xml:space="preserve">Fase 3: </w:t>
      </w:r>
      <w:r w:rsidR="008478F7">
        <w:t>2</w:t>
      </w:r>
      <w:r w:rsidR="008478F7" w:rsidRPr="008478F7">
        <w:rPr>
          <w:vertAlign w:val="superscript"/>
        </w:rPr>
        <w:t>e</w:t>
      </w:r>
      <w:r w:rsidR="008478F7">
        <w:t xml:space="preserve"> Prototype. </w:t>
      </w:r>
      <w:r>
        <w:t>Verbetering nav toepassing en nadere verdieping literatuurstudie – jan t/m feb</w:t>
      </w:r>
    </w:p>
    <w:p w14:paraId="313B2A51" w14:textId="242D9E36" w:rsidR="00792320" w:rsidRDefault="00792320" w:rsidP="008478F7">
      <w:pPr>
        <w:pStyle w:val="Kop3"/>
        <w:numPr>
          <w:ilvl w:val="0"/>
          <w:numId w:val="3"/>
        </w:numPr>
      </w:pPr>
      <w:r>
        <w:t>Validiteit</w:t>
      </w:r>
    </w:p>
    <w:p w14:paraId="051B40D5" w14:textId="13F77A2B" w:rsidR="00792320" w:rsidRDefault="00792320" w:rsidP="008478F7">
      <w:pPr>
        <w:pStyle w:val="Kop3"/>
        <w:numPr>
          <w:ilvl w:val="0"/>
          <w:numId w:val="3"/>
        </w:numPr>
      </w:pPr>
      <w:r>
        <w:t>Ethische kwesties</w:t>
      </w:r>
    </w:p>
    <w:p w14:paraId="18167D65" w14:textId="50DE1A5A" w:rsidR="00792320" w:rsidRDefault="00792320" w:rsidP="008478F7">
      <w:pPr>
        <w:pStyle w:val="Kop1"/>
      </w:pPr>
      <w:r>
        <w:t>Bronnenonderzoek</w:t>
      </w:r>
    </w:p>
    <w:p w14:paraId="52EBA3D9" w14:textId="3E9CC0A5" w:rsidR="00792320" w:rsidRDefault="00792320" w:rsidP="008478F7">
      <w:pPr>
        <w:pStyle w:val="Kop3"/>
        <w:numPr>
          <w:ilvl w:val="0"/>
          <w:numId w:val="4"/>
        </w:numPr>
      </w:pPr>
      <w:r>
        <w:t>Literatuurstudie A (praktijkleren, afstandsleren, blended learning</w:t>
      </w:r>
      <w:r w:rsidR="00266FC9">
        <w:t>, ranciere, T DT</w:t>
      </w:r>
      <w:r>
        <w:t xml:space="preserve">) </w:t>
      </w:r>
    </w:p>
    <w:p w14:paraId="7919FB8C" w14:textId="77777777" w:rsidR="00D623FE" w:rsidRDefault="00D623FE">
      <w:pPr>
        <w:rPr>
          <w:rFonts w:asciiTheme="majorHAnsi" w:eastAsiaTheme="majorEastAsia" w:hAnsiTheme="majorHAnsi" w:cstheme="majorBidi"/>
          <w:color w:val="1F3763" w:themeColor="accent1" w:themeShade="7F"/>
          <w:sz w:val="24"/>
          <w:szCs w:val="24"/>
        </w:rPr>
      </w:pPr>
      <w:r>
        <w:br w:type="page"/>
      </w:r>
    </w:p>
    <w:p w14:paraId="71B75EC4" w14:textId="5733CBB0" w:rsidR="00792320" w:rsidRDefault="00792320" w:rsidP="008478F7">
      <w:pPr>
        <w:pStyle w:val="Kop3"/>
        <w:numPr>
          <w:ilvl w:val="0"/>
          <w:numId w:val="4"/>
        </w:numPr>
      </w:pPr>
      <w:r>
        <w:lastRenderedPageBreak/>
        <w:t>Literatuurstudie B (dramatische competenties in jaar 1 DT Digi)</w:t>
      </w:r>
    </w:p>
    <w:p w14:paraId="078A1A27" w14:textId="1B06A2DE" w:rsidR="00D623FE" w:rsidRDefault="00D623FE"/>
    <w:p w14:paraId="4A275E81" w14:textId="08ED6023" w:rsidR="00503BF8" w:rsidRDefault="00503BF8" w:rsidP="00503BF8">
      <w:pPr>
        <w:pStyle w:val="Lijstalinea"/>
        <w:numPr>
          <w:ilvl w:val="0"/>
          <w:numId w:val="8"/>
        </w:numPr>
      </w:pPr>
      <w:r w:rsidRPr="005E71F8">
        <w:t xml:space="preserve">Aan welke competentie op het gebied van dramaonderwijs dient een </w:t>
      </w:r>
      <w:r>
        <w:t>deeltijds- en digitale-deeltijds</w:t>
      </w:r>
      <w:r w:rsidRPr="005E71F8">
        <w:t>student van jaar 1 te voldoen?</w:t>
      </w:r>
    </w:p>
    <w:p w14:paraId="55D940DB" w14:textId="362417B2" w:rsidR="00CE794C" w:rsidRDefault="008E2D24" w:rsidP="00CD1CBC">
      <w:pPr>
        <w:pStyle w:val="Citaat"/>
      </w:pPr>
      <w:r>
        <w:t>‘De student moet immers zo toegerust worden dat hij het vak drama kan geven in de stage en zijn latere beroepspraktijk</w:t>
      </w:r>
      <w:r w:rsidR="00891B06">
        <w:t>.’ (Geerdink &amp; Pauw, 2017, pp. 77)</w:t>
      </w:r>
    </w:p>
    <w:p w14:paraId="1EC8E6BF" w14:textId="422D5DB6" w:rsidR="002B73B3" w:rsidRDefault="002B73B3" w:rsidP="002B73B3">
      <w:r>
        <w:t>Op verschillende pabo’s wordt drama aangeboden</w:t>
      </w:r>
      <w:r w:rsidR="00423CB2">
        <w:t>.</w:t>
      </w:r>
      <w:r>
        <w:t xml:space="preserve"> </w:t>
      </w:r>
      <w:r w:rsidR="00423CB2">
        <w:t>K</w:t>
      </w:r>
      <w:r>
        <w:t xml:space="preserve">enmerkend voor </w:t>
      </w:r>
      <w:r w:rsidR="00423CB2">
        <w:t xml:space="preserve">het </w:t>
      </w:r>
      <w:r>
        <w:t xml:space="preserve">aanbieden van dramaonderwijs </w:t>
      </w:r>
      <w:r w:rsidR="00423CB2">
        <w:t xml:space="preserve">op de pabo </w:t>
      </w:r>
      <w:r>
        <w:t xml:space="preserve">is dat ondanks dat invalshoeken soms verschillen (de student als speler, drama als didactisch middel of drama als doel) de overeenkomst binnen het aanbieden van het dramaonderwijs steeds is dat er vanuit praktische, onderzoekende, spel- en werkvormen een relatie wordt gelegd met het theoretisch didactisch kader </w:t>
      </w:r>
      <w:r w:rsidR="005220C5">
        <w:t>(Geerdink &amp; Pauw, 2017).</w:t>
      </w:r>
    </w:p>
    <w:p w14:paraId="52D5986F" w14:textId="34835F2D" w:rsidR="002B73B3" w:rsidRDefault="003273F6">
      <w:r>
        <w:t>De kennisbasis</w:t>
      </w:r>
      <w:r w:rsidR="00DE4531">
        <w:t xml:space="preserve"> (Van Nunen &amp; Swaans, 2018)</w:t>
      </w:r>
      <w:r>
        <w:t xml:space="preserve"> beschrijft de kennis en vaardigheden die een startbekwaam, en bevoegd, leerkracht in het primair onderwijs dient te bezitten na vier jaar </w:t>
      </w:r>
      <w:r w:rsidR="00DE4531">
        <w:t>pabo-</w:t>
      </w:r>
      <w:r>
        <w:t>opleiding</w:t>
      </w:r>
      <w:r w:rsidR="005220C5">
        <w:t xml:space="preserve"> en vormt daarmee </w:t>
      </w:r>
      <w:r w:rsidR="00B84C2F">
        <w:t>een deel van het theoretisch didactisch kader en de te verwerven competenties.</w:t>
      </w:r>
    </w:p>
    <w:p w14:paraId="0801E093" w14:textId="6745B908" w:rsidR="00F578CB" w:rsidRDefault="00F069D0">
      <w:r>
        <w:t xml:space="preserve">Onstenk (2016) beschrijft </w:t>
      </w:r>
      <w:r w:rsidR="000B12F1">
        <w:t xml:space="preserve">competenties </w:t>
      </w:r>
      <w:r>
        <w:t xml:space="preserve">als een </w:t>
      </w:r>
      <w:r w:rsidR="000B12F1">
        <w:t>combinatie van kennis, vaardigheden en houdingen</w:t>
      </w:r>
      <w:r>
        <w:t xml:space="preserve"> die de student </w:t>
      </w:r>
      <w:r w:rsidR="000B12F1">
        <w:t>nodig heeft om de les voor te bereiden, te geven en de leerling te helpen</w:t>
      </w:r>
      <w:r>
        <w:t xml:space="preserve">. </w:t>
      </w:r>
      <w:r w:rsidR="000C27A7">
        <w:t xml:space="preserve">Aansluitend geeft Biesta (2020) vanuit het begrip kwalificatie aan dat het van belang is om kennis, vaardigheden en begrip aan te leren. Daarmee kan de student vervolgens oordelen en onderscheidt maken. </w:t>
      </w:r>
      <w:r w:rsidR="00F578CB">
        <w:t>Aanvullen hierop betekent volgens</w:t>
      </w:r>
      <w:r w:rsidR="000B12F1">
        <w:t xml:space="preserve"> </w:t>
      </w:r>
      <w:r w:rsidR="000C27A7">
        <w:t>V</w:t>
      </w:r>
      <w:r w:rsidR="000B12F1">
        <w:t>an Dale (z.d.) competentie</w:t>
      </w:r>
      <w:r w:rsidR="005F3DD2">
        <w:t xml:space="preserve"> bevoegdheid. </w:t>
      </w:r>
    </w:p>
    <w:p w14:paraId="68A2D738" w14:textId="21002A2A" w:rsidR="00503BF8" w:rsidRDefault="00FA2341">
      <w:r>
        <w:t xml:space="preserve">In relatie tot de kennispabo dans en drama </w:t>
      </w:r>
      <w:r w:rsidR="002D5B34">
        <w:t xml:space="preserve">(Nunen &amp; Swaans, 2018) </w:t>
      </w:r>
      <w:r w:rsidR="00F069D0">
        <w:t xml:space="preserve">sluiten </w:t>
      </w:r>
      <w:r w:rsidR="00F578CB">
        <w:t>de</w:t>
      </w:r>
      <w:r w:rsidR="00F069D0">
        <w:t xml:space="preserve"> omschrijvingen</w:t>
      </w:r>
      <w:r w:rsidR="00B02514">
        <w:t xml:space="preserve"> dus</w:t>
      </w:r>
      <w:r w:rsidR="00F069D0">
        <w:t xml:space="preserve"> aan</w:t>
      </w:r>
      <w:r w:rsidR="00BE3FBD">
        <w:t xml:space="preserve">. </w:t>
      </w:r>
      <w:r w:rsidR="006B00B6">
        <w:t>In deze kennisbasis onderscheiden Van Nunen en Swaans twee aspe</w:t>
      </w:r>
      <w:r w:rsidR="00ED7C15">
        <w:t>cten die in relatie staan tot het aanbieden van het dramaonderwijs. Enerzijds beschrijven ze dat dramaonderwijs leerlingen de mogelijkheid biedt om op een speelse manier naar de werkelijkheid te kijken, door te onderzoeken cre</w:t>
      </w:r>
      <w:r w:rsidR="0048664B">
        <w:t>ëren en beleven. Anderzijds beschrijven ze de invloed van het vak op sociale en culturele doelen</w:t>
      </w:r>
      <w:r w:rsidR="00244280">
        <w:t xml:space="preserve"> (samenwerken, inlevingsvermogen, wederzijds respect, creativiteit en zelfvertrouwen). </w:t>
      </w:r>
      <w:r w:rsidR="00FB3687">
        <w:t>Als derde beschrijven ze dat voor de startbekwame leerkracht niet alleen kennis van en vaardigheden in dramaonderwijs</w:t>
      </w:r>
      <w:r w:rsidR="00B35D3D">
        <w:t xml:space="preserve"> van belang is</w:t>
      </w:r>
      <w:r w:rsidR="00295F78">
        <w:t>. O</w:t>
      </w:r>
      <w:r w:rsidR="00FB3687">
        <w:t xml:space="preserve">ok de eigen beheersing </w:t>
      </w:r>
      <w:r w:rsidR="00B35D3D">
        <w:t xml:space="preserve">van </w:t>
      </w:r>
      <w:r w:rsidR="00651925">
        <w:t>drama is van belang om voor het vak betekenisvolle onderwijsactiviteiten te kunnen ontwerpen</w:t>
      </w:r>
      <w:r w:rsidR="00E109E9">
        <w:t>,</w:t>
      </w:r>
      <w:r w:rsidR="00C47843">
        <w:t xml:space="preserve"> evenals om</w:t>
      </w:r>
      <w:r w:rsidR="00E109E9">
        <w:t xml:space="preserve"> de creatieve ontwikkeling te kunnen stimuleren en doorlopende leerlijnen te </w:t>
      </w:r>
      <w:r w:rsidR="00C47843">
        <w:t xml:space="preserve">kunnen </w:t>
      </w:r>
      <w:r w:rsidR="00E109E9">
        <w:t xml:space="preserve">maken. </w:t>
      </w:r>
      <w:r w:rsidR="007E1082">
        <w:t xml:space="preserve">Dit doet de leerkracht door aan te sluiten bij de leef- en belevingswereld, maar ook door de leerling te ondersteunen en bevorderen. </w:t>
      </w:r>
      <w:r w:rsidR="00DD3169">
        <w:t xml:space="preserve">Dit alles </w:t>
      </w:r>
      <w:r w:rsidR="008D6964">
        <w:t>vindt</w:t>
      </w:r>
      <w:r w:rsidR="00DD3169">
        <w:t xml:space="preserve"> plaats vanuit de volgende activiteiten binnen het dramaonderwijs: beschouwen, spelen, ontwerpen en vormgeven, </w:t>
      </w:r>
      <w:r w:rsidR="00C30212">
        <w:t xml:space="preserve">regisseren en presenteren. </w:t>
      </w:r>
      <w:r w:rsidR="00296224">
        <w:t xml:space="preserve"> </w:t>
      </w:r>
      <w:r w:rsidR="007B0BD8">
        <w:t>Met beschouwen wordt het kijken naar spel bedoeld</w:t>
      </w:r>
      <w:r w:rsidR="004162E3">
        <w:t>. B</w:t>
      </w:r>
      <w:r w:rsidR="007B0BD8">
        <w:t>ij spelen gaat het om zelf a</w:t>
      </w:r>
      <w:r w:rsidR="004162E3">
        <w:t xml:space="preserve">ctief met drama bezig te zijn (dan wel de leerlingen die ermee bezig zijn). Ontwerpen en vormgeven gaat over de mogelijkheid om eigen ideeën om te zetten naar beweging en taal. Regisseren </w:t>
      </w:r>
      <w:r w:rsidR="00781DC9">
        <w:t xml:space="preserve">betreft de mogelijkheid om het spel van anderen te leiden, begeleider of te helpen in dit creatieproces. En tot slot </w:t>
      </w:r>
      <w:r w:rsidR="00D634FA">
        <w:t>gaat het bij presenteren om het voor een groep kunnen tonen van het werk.</w:t>
      </w:r>
    </w:p>
    <w:p w14:paraId="6F5A8C90" w14:textId="478D89CA" w:rsidR="00C30212" w:rsidRDefault="00E32F8A">
      <w:r>
        <w:t xml:space="preserve">Van Nunen en Swaans (2018) maken in de kennisbasis </w:t>
      </w:r>
      <w:r w:rsidR="005D19BC">
        <w:t xml:space="preserve">vervolgens </w:t>
      </w:r>
      <w:r>
        <w:t>onderscheid tussen</w:t>
      </w:r>
      <w:r w:rsidR="00DF6C04">
        <w:t>:</w:t>
      </w:r>
      <w:r>
        <w:t xml:space="preserve"> drama als cultuurgoed</w:t>
      </w:r>
      <w:r w:rsidR="005F7C0B">
        <w:t>, waarbij het erom gaat dat de activiteiten kunnen worden gerelateerd aan professionele kunstvormen en dat er inzicht ontstaat in de maatschappelijke betekenis</w:t>
      </w:r>
      <w:r w:rsidR="00DF6C04">
        <w:t>; drama als didactisch midd</w:t>
      </w:r>
      <w:r w:rsidR="00BF0B90">
        <w:t>el</w:t>
      </w:r>
      <w:r w:rsidR="00CC0651">
        <w:t>, waarbij drama wordt ingezet bij andere vakken om bij te dragen aan de ver</w:t>
      </w:r>
      <w:r w:rsidR="00F10E74">
        <w:t xml:space="preserve">werving van de leerstof; drama als pedagogisch middel, dan wordt drama </w:t>
      </w:r>
      <w:r w:rsidR="00BE2F4A">
        <w:t xml:space="preserve">vanuit het creatieve en </w:t>
      </w:r>
      <w:r w:rsidR="00BE2F4A">
        <w:lastRenderedPageBreak/>
        <w:t xml:space="preserve">probleemoplossende vermogen gebruikt om bij te dragen aan sociale, morele en intellectuele ontwikkeling van de leerlingen. </w:t>
      </w:r>
    </w:p>
    <w:p w14:paraId="07632CCB" w14:textId="255443AD" w:rsidR="002E7535" w:rsidRDefault="002E7535">
      <w:r>
        <w:t>In deze kennisbasis</w:t>
      </w:r>
      <w:r w:rsidR="005A679D">
        <w:t xml:space="preserve"> is er dus onderscheid tussen drama als doel (</w:t>
      </w:r>
      <w:r w:rsidR="00371C03">
        <w:t xml:space="preserve">door de relatie te leggen met professionele kunstvormen en de maatschappelijke betekenis), drama als didactisch middel en drama als pedagogisch middel. </w:t>
      </w:r>
    </w:p>
    <w:p w14:paraId="2CB501D1" w14:textId="52EAD454" w:rsidR="005143B4" w:rsidRDefault="00AD3EC0">
      <w:r>
        <w:t xml:space="preserve">De kennisbasis (Van Nunen </w:t>
      </w:r>
      <w:r w:rsidR="009F1ACF">
        <w:t xml:space="preserve">&amp; Swaans, 2018) biedt een handreiking </w:t>
      </w:r>
      <w:r w:rsidR="00AA1963">
        <w:t>de kennis aan te leren en beschrijft de te verwerven vaard</w:t>
      </w:r>
      <w:r w:rsidR="00444245">
        <w:t>igheden vanuit overkoepelende termen.</w:t>
      </w:r>
      <w:r w:rsidR="009F1ACF">
        <w:t xml:space="preserve"> </w:t>
      </w:r>
      <w:r w:rsidR="00444245">
        <w:t>Dit doen Van Nunen en Swaans d</w:t>
      </w:r>
      <w:r w:rsidR="009F1ACF">
        <w:t>oor</w:t>
      </w:r>
      <w:r w:rsidR="000809D8">
        <w:t xml:space="preserve"> </w:t>
      </w:r>
      <w:r w:rsidR="009C7187">
        <w:t xml:space="preserve">vanuit het MVB-model onderscheid te maken tussen </w:t>
      </w:r>
      <w:r w:rsidR="00893FA2">
        <w:t>uitdrukkingsmogelijkheden van het lichaam</w:t>
      </w:r>
      <w:r w:rsidR="00B64799">
        <w:t xml:space="preserve"> (houding, beweging, mimiek en stem) door middel van de spelelementen (wie, wat, waar, wanneer, waarom). </w:t>
      </w:r>
      <w:r w:rsidR="00D6776F">
        <w:t xml:space="preserve">Een ander onderscheid ontstaan vanuit de vorm door de toepassing van </w:t>
      </w:r>
      <w:r w:rsidR="0018503B">
        <w:t>de dramatische lijn en spanningsopbouw evenals speltechniek en spelstijlen.</w:t>
      </w:r>
      <w:r w:rsidR="00E97213">
        <w:t xml:space="preserve"> Tot slot wordt betekenis genoemd als onderdeel waarbij </w:t>
      </w:r>
      <w:r w:rsidR="00634D9B">
        <w:t xml:space="preserve">het gaat om de mogelijkheid om drama vorm te geven vanuit persoonlijke binding met een onderwerp of thema. </w:t>
      </w:r>
      <w:r w:rsidR="0018503B">
        <w:t xml:space="preserve"> </w:t>
      </w:r>
    </w:p>
    <w:p w14:paraId="27492962" w14:textId="4AA5F92F" w:rsidR="005F3DD2" w:rsidRDefault="00B01F07">
      <w:r>
        <w:t>Binnen het MVB-model (Van Nunen &amp; Swaans</w:t>
      </w:r>
      <w:r w:rsidR="0071133F">
        <w:t>, 2018</w:t>
      </w:r>
      <w:r>
        <w:t>) staa</w:t>
      </w:r>
      <w:r w:rsidR="00A80FCC">
        <w:t>t nog een drietal begrippen genoemd die een relatie kennen met de kennis en vaardigheden van een aa</w:t>
      </w:r>
      <w:r w:rsidR="00F15383">
        <w:t xml:space="preserve">nkomend leraar. Dit betreft: productie, waarmee het actief zelf spelen </w:t>
      </w:r>
      <w:r w:rsidR="001C5BBB">
        <w:t>wordt bedoeld</w:t>
      </w:r>
      <w:r w:rsidR="007121A8">
        <w:t xml:space="preserve"> waarbij het lichaam het instrument is; receptie, hierbij gaat het om het kijk naar en praten over het spel van anderen</w:t>
      </w:r>
      <w:r w:rsidR="00AF0AC3">
        <w:t>; reflectie, dit betreft het nadenken</w:t>
      </w:r>
      <w:r w:rsidR="00380393">
        <w:t xml:space="preserve"> over</w:t>
      </w:r>
      <w:r w:rsidR="00AF0AC3">
        <w:t>, rea</w:t>
      </w:r>
      <w:r w:rsidR="00380393">
        <w:t xml:space="preserve">geren op en verwoorden van de ervaringen naar aanleiding van spel. </w:t>
      </w:r>
    </w:p>
    <w:p w14:paraId="098577DF" w14:textId="5B1DB8B6" w:rsidR="007A389A" w:rsidRDefault="007A389A">
      <w:r>
        <w:t xml:space="preserve">Uiteindelijk kan een startbekwaam leerkracht </w:t>
      </w:r>
      <w:r w:rsidR="00211523">
        <w:t xml:space="preserve">de bijdrage van drama aan </w:t>
      </w:r>
      <w:r w:rsidR="00132D60">
        <w:t xml:space="preserve">de ontwikkeling van de leerling benoemen. </w:t>
      </w:r>
      <w:r w:rsidR="00845B60">
        <w:t xml:space="preserve">Daarbij aansluiten </w:t>
      </w:r>
      <w:r w:rsidR="00132D60">
        <w:t xml:space="preserve">kan hij </w:t>
      </w:r>
      <w:r w:rsidR="00845B60">
        <w:t xml:space="preserve">de betekenis van drama in de samenleving benoemen. Beide aspecten weet de leraar te illustreren aan de hand van voorbeelden. </w:t>
      </w:r>
      <w:r w:rsidR="0051622C">
        <w:t>Hiervoor heeft de startbekwame leerkracht kennis van drama, het MVB-model en zijn componenten</w:t>
      </w:r>
      <w:r w:rsidR="00172EC7">
        <w:t xml:space="preserve"> en weet deze toe te passen. </w:t>
      </w:r>
      <w:r w:rsidR="00B524DB">
        <w:t xml:space="preserve">De toepassing kan de leerkracht doen vanuit de begrippen productie, reflectie en receptie, dan wel de toepassing hiermee in relatie brengen. </w:t>
      </w:r>
      <w:r w:rsidR="00C1336A">
        <w:t>Om de dramalessen</w:t>
      </w:r>
      <w:r w:rsidR="004703BB">
        <w:t xml:space="preserve">, </w:t>
      </w:r>
      <w:r w:rsidR="00C1336A">
        <w:t>thematisch</w:t>
      </w:r>
      <w:r w:rsidR="004703BB">
        <w:t xml:space="preserve"> of aansluitend bij een onderwerp,</w:t>
      </w:r>
      <w:r w:rsidR="00C1336A">
        <w:t xml:space="preserve"> toe te kunnen passen dient de leerkracht te beschikken over didactische kennis en vaardigheden in drama.</w:t>
      </w:r>
      <w:r w:rsidR="004703BB">
        <w:t xml:space="preserve"> Deze didactische keuzes weet de leerkracht tot slot te onderbouwen (Van Nunen &amp; Swaans, 2018). </w:t>
      </w:r>
    </w:p>
    <w:p w14:paraId="7A4AD7D4" w14:textId="200CD113" w:rsidR="005F3DD2" w:rsidRDefault="008F7B19">
      <w:r>
        <w:t>Binnen de deeltijds- en digitale</w:t>
      </w:r>
      <w:r w:rsidR="00D6190B">
        <w:t xml:space="preserve"> studievariant van pabo Inholland </w:t>
      </w:r>
      <w:r w:rsidR="00652473">
        <w:t>vindt</w:t>
      </w:r>
      <w:r w:rsidR="00D6190B">
        <w:t xml:space="preserve"> een</w:t>
      </w:r>
      <w:r w:rsidR="00C6171D">
        <w:t xml:space="preserve"> groot</w:t>
      </w:r>
      <w:r w:rsidR="00D6190B">
        <w:t xml:space="preserve"> deel van die ontwikkeling die de student voor drama dient </w:t>
      </w:r>
      <w:r w:rsidR="00C6171D">
        <w:t xml:space="preserve">te maken plaats op een praktijkschool. De leerwerkplek moet de </w:t>
      </w:r>
      <w:r w:rsidR="005024DC">
        <w:t>student de mogelijkheid bieden om de competenties te verwerven binnen veilige en tegelijkertijd uitdagende beroepssituatie</w:t>
      </w:r>
      <w:r w:rsidR="00165C22">
        <w:t xml:space="preserve"> (Onstenk, 2018). </w:t>
      </w:r>
    </w:p>
    <w:p w14:paraId="5447B7F5" w14:textId="1BCB9F94" w:rsidR="006D2FB1" w:rsidRDefault="00C95005">
      <w:r>
        <w:t>Aansluitend bij de veilige en uitdagende beroepssituatie noemt Onstenk (2016)</w:t>
      </w:r>
      <w:r w:rsidR="00B25CAE">
        <w:t xml:space="preserve"> dat het</w:t>
      </w:r>
      <w:r w:rsidR="006D2FB1">
        <w:t xml:space="preserve"> werk niet te hoge eisen </w:t>
      </w:r>
      <w:r w:rsidR="00B25CAE">
        <w:t xml:space="preserve">kan </w:t>
      </w:r>
      <w:r w:rsidR="006D2FB1">
        <w:t xml:space="preserve">stellen aan de kennis en vaardigheden van de student. </w:t>
      </w:r>
      <w:r w:rsidR="00B25CAE">
        <w:t>Er moet</w:t>
      </w:r>
      <w:r w:rsidR="006D2FB1">
        <w:t xml:space="preserve"> sprake zijn van een match tussen de taak en de kwaliteiten van een (beginnende) student.</w:t>
      </w:r>
    </w:p>
    <w:p w14:paraId="6DB5B4DF" w14:textId="60D3D6E1" w:rsidR="00CD1CBC" w:rsidRDefault="00CD1CBC" w:rsidP="00CD1CBC">
      <w:pPr>
        <w:pStyle w:val="Citaat"/>
      </w:pPr>
      <w:r>
        <w:t>‘De kennisbasis van het vak drama wordt doorgaans als ambitieus gezien.’</w:t>
      </w:r>
      <w:r w:rsidRPr="00CD1CBC">
        <w:t xml:space="preserve"> </w:t>
      </w:r>
      <w:r>
        <w:t>(Geerdink &amp; Pauw, 2017, pp. 77).</w:t>
      </w:r>
    </w:p>
    <w:p w14:paraId="2CAA10D3" w14:textId="77777777" w:rsidR="005D7750" w:rsidRDefault="005D7750">
      <w:pPr>
        <w:rPr>
          <w:color w:val="FF0000"/>
        </w:rPr>
      </w:pPr>
    </w:p>
    <w:p w14:paraId="233A1DC6" w14:textId="66A8DF5C" w:rsidR="005D7750" w:rsidRDefault="005D7750">
      <w:r>
        <w:t>De ontwikkeling van de competenties voor drama v</w:t>
      </w:r>
      <w:r w:rsidR="009751AA">
        <w:t>an de student worden bij de pabo Inholland stapsgewijs aangepakt. In de eerste module, basisportfolio kunstzinnige oriëntatie (</w:t>
      </w:r>
      <w:r w:rsidR="009751AA" w:rsidRPr="009751AA">
        <w:rPr>
          <w:highlight w:val="yellow"/>
        </w:rPr>
        <w:t>verwijzing),</w:t>
      </w:r>
      <w:r w:rsidR="0017061C">
        <w:t xml:space="preserve"> </w:t>
      </w:r>
      <w:r w:rsidR="00C14938">
        <w:t>observeert de student eerst kunstonderwijs (van één van de vier aangeboden kunstdisciplines</w:t>
      </w:r>
      <w:r w:rsidR="00C8157D">
        <w:t xml:space="preserve"> (dans, drama, muziek en beeldende vorming</w:t>
      </w:r>
      <w:r w:rsidR="00C14938">
        <w:t xml:space="preserve">), hierna geeft de student een activiteit van </w:t>
      </w:r>
      <w:r w:rsidR="00C8157D">
        <w:t xml:space="preserve">alle vier de kunstdisciplines aan </w:t>
      </w:r>
      <w:r w:rsidR="00A47855">
        <w:t>zijn praktijkgroep. Om vervolgens één van de activiteiten te verbeteren. In de vervolgmodule</w:t>
      </w:r>
      <w:r w:rsidR="00420A26">
        <w:t>, voortgangsportfolio kunstzinnige oriëntatie (</w:t>
      </w:r>
      <w:r w:rsidR="00420A26" w:rsidRPr="00420A26">
        <w:rPr>
          <w:highlight w:val="yellow"/>
        </w:rPr>
        <w:t>verwijzing</w:t>
      </w:r>
      <w:r w:rsidR="00420A26">
        <w:t xml:space="preserve">) toont de student hoe hij aan </w:t>
      </w:r>
      <w:r w:rsidR="00420A26">
        <w:lastRenderedPageBreak/>
        <w:t>eigen vaardigheden heeft gewerkt en hoe dit in een les</w:t>
      </w:r>
      <w:r w:rsidR="00220DD2">
        <w:t xml:space="preserve"> van alle vier de kunstdisciplines tot uiting kwam, naast het toepassen van de vakspecifieke didactiek. </w:t>
      </w:r>
      <w:r w:rsidR="0001753D">
        <w:t>Deze opbouw is ook terug te zien in de documentatie</w:t>
      </w:r>
      <w:r w:rsidR="00DC4285">
        <w:t xml:space="preserve"> over de gewenste werkvormen en ontwikkeling van eigen vaardigheden bij de studenten</w:t>
      </w:r>
      <w:r w:rsidR="0001753D">
        <w:t xml:space="preserve"> (</w:t>
      </w:r>
      <w:r w:rsidR="0001753D" w:rsidRPr="0001753D">
        <w:rPr>
          <w:highlight w:val="yellow"/>
        </w:rPr>
        <w:t>verwijzing</w:t>
      </w:r>
      <w:r w:rsidR="0001753D">
        <w:t xml:space="preserve">) van de opleidingsdocenten drama. </w:t>
      </w:r>
      <w:r w:rsidR="00E57714">
        <w:t xml:space="preserve">Naast een groei van diversiteit in werkvormen </w:t>
      </w:r>
      <w:r w:rsidR="00D43C1D">
        <w:t>van semester 1 naar semester 2 staat in semester 1 meer de bewustwording van houding, de spel</w:t>
      </w:r>
      <w:r w:rsidR="00383A07">
        <w:t xml:space="preserve">elementen </w:t>
      </w:r>
      <w:r w:rsidR="005C32BC">
        <w:t xml:space="preserve">en het vertellen van verhalen centraal. </w:t>
      </w:r>
    </w:p>
    <w:p w14:paraId="4143F56D" w14:textId="749E20A0" w:rsidR="00652473" w:rsidRDefault="00347F63">
      <w:r>
        <w:t>Dit sluit aan bij de verplichte literatuur v</w:t>
      </w:r>
      <w:r w:rsidR="007C1DB9">
        <w:t xml:space="preserve">oor drama bij de pabo Inholland. </w:t>
      </w:r>
      <w:r w:rsidR="000F3FAB">
        <w:t xml:space="preserve">Vanuit de verplichte literatuur </w:t>
      </w:r>
      <w:r w:rsidR="006707E6">
        <w:t>voor dramaonderwijs op de pabo van Inholland</w:t>
      </w:r>
      <w:r w:rsidR="00A150EF">
        <w:t xml:space="preserve"> is ook kennis en te verwerven vaardigheden aan </w:t>
      </w:r>
      <w:r w:rsidR="00F34808">
        <w:t>gegeven in een doorlopende leerlijn</w:t>
      </w:r>
      <w:r w:rsidR="00A150EF">
        <w:t xml:space="preserve">. </w:t>
      </w:r>
      <w:r w:rsidR="00B2537F">
        <w:t xml:space="preserve">De verplichte literatuur op de pabo Inholland voor dramaonderwijs is het boek </w:t>
      </w:r>
      <w:r w:rsidR="00B2537F">
        <w:rPr>
          <w:i/>
          <w:iCs/>
        </w:rPr>
        <w:t>Spelend leren en ontdekken</w:t>
      </w:r>
      <w:r w:rsidR="00F33DE6">
        <w:rPr>
          <w:i/>
          <w:iCs/>
        </w:rPr>
        <w:t xml:space="preserve"> </w:t>
      </w:r>
      <w:r w:rsidR="00F33DE6">
        <w:t>(Heijdanus-De Boer et al., 2016). Deze titel geeft een brede kijk op het vak drama</w:t>
      </w:r>
      <w:r w:rsidR="00DD5874">
        <w:t xml:space="preserve"> </w:t>
      </w:r>
      <w:r w:rsidR="006C6D3B">
        <w:t xml:space="preserve">(Geerdink &amp; Pauw, 2017). </w:t>
      </w:r>
      <w:r w:rsidR="006204AC">
        <w:t xml:space="preserve">De keuze voor deze titel geeft dus aan dat de competentieontwikkeling voor de studenten van Inholland niet </w:t>
      </w:r>
      <w:r w:rsidR="001F15ED">
        <w:t xml:space="preserve">alleen gericht zijn op drama als doel, maar dan ook drama als pedagogisch en didactisch middel tot de mogelijkheden behoort. </w:t>
      </w:r>
    </w:p>
    <w:p w14:paraId="50F4204C" w14:textId="6791A297" w:rsidR="00E16558" w:rsidRPr="00E16558" w:rsidRDefault="00A91744">
      <w:pPr>
        <w:rPr>
          <w:color w:val="FF0000"/>
        </w:rPr>
      </w:pPr>
      <w:r>
        <w:t>Heijdanus-De Boer et al. (2016) geven aan</w:t>
      </w:r>
      <w:r w:rsidR="00285D4D">
        <w:t xml:space="preserve"> in de verplichte literatuur</w:t>
      </w:r>
      <w:r w:rsidR="004C2B21">
        <w:t xml:space="preserve"> voor studenten,</w:t>
      </w:r>
      <w:r>
        <w:t xml:space="preserve"> </w:t>
      </w:r>
      <w:r w:rsidR="00793F20">
        <w:t>dat de student in staat moet zijn het verbeeldend spel binnen de productie te b</w:t>
      </w:r>
      <w:r w:rsidR="00285D4D">
        <w:t>egeleiden</w:t>
      </w:r>
      <w:r w:rsidR="004C2B21">
        <w:t xml:space="preserve"> en te prikkelen</w:t>
      </w:r>
      <w:r w:rsidR="00A8368E">
        <w:t xml:space="preserve"> door middel van het lichaam en de omgeving</w:t>
      </w:r>
      <w:r w:rsidR="004C2B21">
        <w:t xml:space="preserve">. </w:t>
      </w:r>
      <w:r w:rsidR="00A8368E">
        <w:t>Ook dient</w:t>
      </w:r>
      <w:r w:rsidR="00C213AF">
        <w:t xml:space="preserve"> de student</w:t>
      </w:r>
      <w:r w:rsidR="00A8368E">
        <w:t xml:space="preserve"> </w:t>
      </w:r>
      <w:r w:rsidR="001A62FA">
        <w:t xml:space="preserve">de leerlingen te leren kijken en luisteren naar wat klasgenoten spelen door ze te leren kijken vanuit criteria. </w:t>
      </w:r>
      <w:r w:rsidR="008268F0">
        <w:t xml:space="preserve">Dit kan ook gehanteerd worden bij het kijken naar </w:t>
      </w:r>
      <w:r w:rsidR="00434E44">
        <w:t>toneelstukken</w:t>
      </w:r>
      <w:r w:rsidR="00752557">
        <w:t xml:space="preserve">. Tot slot dient de leerkracht het reflecteren </w:t>
      </w:r>
      <w:r w:rsidR="00866E8A">
        <w:t xml:space="preserve">op de ontwikkeling van de leerlingen binnen de dramales </w:t>
      </w:r>
      <w:r w:rsidR="00752557">
        <w:t>te kunnen begeleiden</w:t>
      </w:r>
      <w:r w:rsidR="00C213AF">
        <w:t xml:space="preserve"> </w:t>
      </w:r>
      <w:r w:rsidR="00866E8A">
        <w:t>door middel vragen</w:t>
      </w:r>
      <w:r w:rsidR="006B1B1C">
        <w:t xml:space="preserve"> die passend zijn bij de doelgroep. </w:t>
      </w:r>
    </w:p>
    <w:p w14:paraId="670FB175" w14:textId="15DFF374" w:rsidR="005F3DD2" w:rsidRDefault="001E284B">
      <w:r>
        <w:t xml:space="preserve">In </w:t>
      </w:r>
      <w:r>
        <w:rPr>
          <w:i/>
          <w:iCs/>
        </w:rPr>
        <w:t xml:space="preserve">Spelend leren en ontdekken </w:t>
      </w:r>
      <w:r>
        <w:t xml:space="preserve">(Heijdanus-De Boer et al., 2016) worden daarnaast specifiek </w:t>
      </w:r>
      <w:r w:rsidR="00FB55E7">
        <w:t>in het hoofdstuk</w:t>
      </w:r>
      <w:r w:rsidR="0095711A">
        <w:t xml:space="preserve"> </w:t>
      </w:r>
      <w:r w:rsidR="0095711A" w:rsidRPr="0095711A">
        <w:rPr>
          <w:i/>
          <w:iCs/>
        </w:rPr>
        <w:t>werken aan dramacompententies</w:t>
      </w:r>
      <w:r w:rsidR="0095711A">
        <w:t xml:space="preserve"> </w:t>
      </w:r>
      <w:r>
        <w:t xml:space="preserve">gedragsindicatoren genoemd die passend zijn voor een student uit jaar 1. </w:t>
      </w:r>
      <w:r w:rsidR="0095711A">
        <w:t>Deze indicatoren hebben een aantal aspecten overeenkomstig</w:t>
      </w:r>
      <w:r w:rsidR="002F21E3">
        <w:t xml:space="preserve">. Allereerst wordt genoemd dat de student een inschatting </w:t>
      </w:r>
      <w:r w:rsidR="003F3B4E">
        <w:t xml:space="preserve">kan maken </w:t>
      </w:r>
      <w:r w:rsidR="002F21E3">
        <w:t xml:space="preserve">van het pedagogische klimaat en in hoeverre de </w:t>
      </w:r>
      <w:r w:rsidR="003F3B4E">
        <w:t xml:space="preserve">mogelijkheden daarbinnen er zijn om te dramatiseren. </w:t>
      </w:r>
      <w:r w:rsidR="004D4D2B">
        <w:t>Vervolgens wordt aangegeven dat de student moet kunnen motiveren welke spel- en werk</w:t>
      </w:r>
      <w:r w:rsidR="00785508">
        <w:t xml:space="preserve">vormen hij wil inzetten en dat leerlingen hiervoor kan inspireren. </w:t>
      </w:r>
      <w:r w:rsidR="00BA00C7">
        <w:t>Ook dient de student inzicht te hebben in het nut van het vertellen, ontwikkelen en spelen van verhalen</w:t>
      </w:r>
      <w:r w:rsidR="00303DED">
        <w:t xml:space="preserve"> om vanuit daar de leerlingen tot expressie</w:t>
      </w:r>
      <w:r w:rsidR="00460261">
        <w:t xml:space="preserve"> </w:t>
      </w:r>
      <w:r w:rsidR="00303DED">
        <w:t xml:space="preserve">(te laten komen. </w:t>
      </w:r>
      <w:r w:rsidR="00827525">
        <w:t>Deze expressie</w:t>
      </w:r>
      <w:r w:rsidR="00460261">
        <w:t xml:space="preserve"> kan de student begeleiden. Tot slot dient de student het onderscheid tussen drama als middel en drama als doel te kennen </w:t>
      </w:r>
      <w:r w:rsidR="0024173D">
        <w:t xml:space="preserve">en te weten hoe beide vormen aansluitend bij </w:t>
      </w:r>
      <w:r w:rsidR="00BB2B46">
        <w:t>andere va</w:t>
      </w:r>
      <w:r w:rsidR="007B7F01">
        <w:t xml:space="preserve">kken of vormingsgebieden zou kunnen inzetten. </w:t>
      </w:r>
    </w:p>
    <w:p w14:paraId="4B8B60E3" w14:textId="0F25FE5B" w:rsidR="007B7F01" w:rsidRPr="007B7F01" w:rsidRDefault="007B7F01">
      <w:pPr>
        <w:rPr>
          <w:color w:val="FF0000"/>
        </w:rPr>
      </w:pPr>
      <w:r>
        <w:rPr>
          <w:color w:val="FF0000"/>
        </w:rPr>
        <w:t>KOMEND TOT EEN EINDCONCLUSIE</w:t>
      </w:r>
    </w:p>
    <w:p w14:paraId="548FA3F2" w14:textId="77777777" w:rsidR="006D2FB1" w:rsidRDefault="006D2FB1">
      <w:pPr>
        <w:rPr>
          <w:highlight w:val="magenta"/>
        </w:rPr>
      </w:pPr>
      <w:r>
        <w:rPr>
          <w:highlight w:val="magenta"/>
        </w:rPr>
        <w:br w:type="page"/>
      </w:r>
    </w:p>
    <w:p w14:paraId="0F8F89CB" w14:textId="7BBA43DE" w:rsidR="00662DF4" w:rsidRDefault="00662DF4">
      <w:pPr>
        <w:rPr>
          <w:highlight w:val="magenta"/>
        </w:rPr>
      </w:pPr>
      <w:r w:rsidRPr="00662DF4">
        <w:rPr>
          <w:highlight w:val="green"/>
        </w:rPr>
        <w:lastRenderedPageBreak/>
        <w:t>HIERONDER IS INPUTMATERIAAL. BEHALVE LITERATUURLIJST</w:t>
      </w:r>
      <w:r w:rsidR="00861EBE">
        <w:rPr>
          <w:highlight w:val="green"/>
        </w:rPr>
        <w:t xml:space="preserve"> EN BIJLAGE</w:t>
      </w:r>
      <w:r w:rsidRPr="00662DF4">
        <w:rPr>
          <w:highlight w:val="green"/>
        </w:rPr>
        <w:t xml:space="preserve">, DIE KOMT OVEREEN MET GEBRUIKTE BRONNEN </w:t>
      </w:r>
      <w:r>
        <w:rPr>
          <w:highlight w:val="magenta"/>
        </w:rPr>
        <w:br w:type="page"/>
      </w:r>
    </w:p>
    <w:p w14:paraId="63000074" w14:textId="242737AC" w:rsidR="009170EE" w:rsidRDefault="009170EE" w:rsidP="009170EE">
      <w:r w:rsidRPr="00165C22">
        <w:rPr>
          <w:highlight w:val="magenta"/>
        </w:rPr>
        <w:lastRenderedPageBreak/>
        <w:t>‘De leerwerkplek moet de aankomende leraar in staat stellen om relevante competenties te verwerven en moet hem een veilige en tegelijk uitdagende beroepssituatie bieden om vakmanschap te ontwikkelen.’ (Onstenk, 2018, pp. 4)</w:t>
      </w:r>
    </w:p>
    <w:p w14:paraId="5213671E" w14:textId="77777777" w:rsidR="00D47378" w:rsidRDefault="00D47378" w:rsidP="00D47378">
      <w:r>
        <w:t xml:space="preserve">Onder vakmanschap verstaat Onstenk (2018) een combinatie van kennis, vaardigheden en intrinsieke motivatie om, vanuit betrokkenheid, het werk goed te doen. </w:t>
      </w:r>
    </w:p>
    <w:p w14:paraId="559E5393" w14:textId="0E4BE09B" w:rsidR="00AD4BFF" w:rsidRDefault="00AD4BFF" w:rsidP="00AD4BFF">
      <w:pPr>
        <w:ind w:firstLine="1"/>
      </w:pPr>
      <w:r>
        <w:t xml:space="preserve">De werkplek is een authentieke en krachtige leeromgeving voor competentieontwikkeling en subjectwording (Ontstenk, 2016, pp. 5). </w:t>
      </w:r>
      <w:r>
        <w:sym w:font="Wingdings" w:char="F0E0"/>
      </w:r>
      <w:r>
        <w:t xml:space="preserve"> </w:t>
      </w:r>
      <w:r w:rsidRPr="002E06B0">
        <w:rPr>
          <w:highlight w:val="yellow"/>
        </w:rPr>
        <w:t>!!!</w:t>
      </w:r>
      <w:r w:rsidR="00F169BE">
        <w:t xml:space="preserve"> </w:t>
      </w:r>
      <w:r w:rsidR="00F169BE" w:rsidRPr="00F169BE">
        <w:rPr>
          <w:highlight w:val="yellow"/>
        </w:rPr>
        <w:t>MEER VOOR PRAKTIJKLEREN</w:t>
      </w:r>
    </w:p>
    <w:p w14:paraId="76A40989" w14:textId="5B6F5A4B" w:rsidR="009170EE" w:rsidRDefault="00B14DE0">
      <w:r>
        <w:t>De leren in de praktijk geeft de student beelden van de abstracte beschrijvingen in het competentiedossier. De uitdagingen worden zichtbaar. De student ziet welke competenties (combinatie van kennis, vaardigheden en houdingen) hij nodig heeft om de les voor te bereiden, te geven en de leerling te helpen (Onstenk, 2016, pp. 6).</w:t>
      </w:r>
    </w:p>
    <w:p w14:paraId="2C595FD2" w14:textId="77777777" w:rsidR="008809B9" w:rsidRDefault="008809B9" w:rsidP="008809B9">
      <w:pPr>
        <w:ind w:firstLine="1"/>
      </w:pPr>
      <w:r>
        <w:t>Binnen de ontwikkeling van de competenties van de aankomend leerkracht zijn aan de werkplek enkele eisen te stellen. De student moet zich kunnen ontwikkelen op organisatorische, didactische en (inter)persoonlijke competenties (Onstenk, 2016, pp. 9).</w:t>
      </w:r>
    </w:p>
    <w:p w14:paraId="59E7CABB" w14:textId="77777777" w:rsidR="008809B9" w:rsidRDefault="008809B9"/>
    <w:p w14:paraId="653CA7D8" w14:textId="77777777" w:rsidR="009170EE" w:rsidRDefault="009170EE"/>
    <w:p w14:paraId="13B5CEDF" w14:textId="0E0EB4D9" w:rsidR="00D623FE" w:rsidRDefault="00610CC1">
      <w:pPr>
        <w:rPr>
          <w:rFonts w:asciiTheme="majorHAnsi" w:eastAsiaTheme="majorEastAsia" w:hAnsiTheme="majorHAnsi" w:cstheme="majorBidi"/>
          <w:color w:val="1F3763" w:themeColor="accent1" w:themeShade="7F"/>
          <w:sz w:val="24"/>
          <w:szCs w:val="24"/>
        </w:rPr>
      </w:pPr>
      <w:r w:rsidRPr="009F1ACF">
        <w:rPr>
          <w:highlight w:val="magenta"/>
        </w:rPr>
        <w:t>Biesta (2012, pp. 30) noemt het aanleren van kennis, vaardigheden en begrip naast het kunnen oordelen en onderscheiden met behulp van vaardigheden een onderdeel van de kwalificatie.</w:t>
      </w:r>
    </w:p>
    <w:p w14:paraId="33D2ACB1" w14:textId="06940A47" w:rsidR="00094C60" w:rsidRDefault="00094C60" w:rsidP="00094C60">
      <w:pPr>
        <w:ind w:firstLine="1"/>
      </w:pPr>
      <w:r w:rsidRPr="006D2FB1">
        <w:rPr>
          <w:highlight w:val="magenta"/>
        </w:rPr>
        <w:t>Het werk dient niet te hogen eisen te stellen aan de kennis en vaardigheden van de student. Daarin moet er sprake zijn van een match tussen de taak en de kwaliteiten van een (beginnende) student.</w:t>
      </w:r>
      <w:r>
        <w:t xml:space="preserve"> </w:t>
      </w:r>
      <w:r w:rsidRPr="00D66D12">
        <w:rPr>
          <w:highlight w:val="cyan"/>
        </w:rPr>
        <w:t>Er moet naast de taak ook ruimte zijn observaties door anderen en bij anderen</w:t>
      </w:r>
      <w:r>
        <w:t xml:space="preserve"> (Onstenk, 2016, pp. 10). </w:t>
      </w:r>
      <w:r>
        <w:sym w:font="Wingdings" w:char="F0E0"/>
      </w:r>
      <w:r>
        <w:t xml:space="preserve"> </w:t>
      </w:r>
      <w:r w:rsidRPr="00BF2AC8">
        <w:rPr>
          <w:highlight w:val="yellow"/>
        </w:rPr>
        <w:t>Sluit aan bij vraag, beeld en doelgroep in relatie tot competenties</w:t>
      </w:r>
      <w:r w:rsidR="00D66D12">
        <w:t xml:space="preserve"> </w:t>
      </w:r>
      <w:r w:rsidR="00D66D12" w:rsidRPr="006D2FB1">
        <w:rPr>
          <w:highlight w:val="cyan"/>
        </w:rPr>
        <w:t>BLAUW In relatie tot methodiek</w:t>
      </w:r>
      <w:r w:rsidR="006D2FB1" w:rsidRPr="006D2FB1">
        <w:rPr>
          <w:highlight w:val="cyan"/>
        </w:rPr>
        <w:t>/interventie</w:t>
      </w:r>
    </w:p>
    <w:p w14:paraId="001D72DD" w14:textId="77777777" w:rsidR="009C13E6" w:rsidRDefault="009C13E6" w:rsidP="009C13E6">
      <w:pPr>
        <w:ind w:firstLine="1"/>
      </w:pPr>
      <w:r>
        <w:t xml:space="preserve">‘De praktijkkennis van leraren omvat onder andere kennis over educatieve doelen, strategieën en handelingspatronen, kenmerken van leerlingen en van de omgeving, het (school)vak, de lesplanning en leerplanontwikkeling en zelfkennis.’ (Onstenk, 2016, pp. 11) </w:t>
      </w:r>
      <w:r w:rsidRPr="006328E7">
        <w:rPr>
          <w:highlight w:val="yellow"/>
        </w:rPr>
        <w:sym w:font="Wingdings" w:char="F0E0"/>
      </w:r>
      <w:r w:rsidRPr="006328E7">
        <w:rPr>
          <w:highlight w:val="yellow"/>
        </w:rPr>
        <w:t xml:space="preserve"> In relatie tot competenties</w:t>
      </w:r>
    </w:p>
    <w:p w14:paraId="02896CD2" w14:textId="77777777" w:rsidR="009432CD" w:rsidRDefault="009432CD" w:rsidP="009432CD">
      <w:pPr>
        <w:ind w:firstLine="1"/>
      </w:pPr>
      <w:r>
        <w:t xml:space="preserve">Essentieel in de leerbegeleiding is dat het persoonlijke interpretatiekader verfijnd wordt en er dus professionele ontwikkeling plaatsvindt. Er is in dit proces nood aan het verwoorden van denk- en handelingsprocessen. Wanneer deze voorwaarden voor leerbegeleiding (in tijd, competentie, …) onvoldoende aanwezig zijn is de kans groot dat de begeleiding beperkt blijft tot werkbegeleiding waarin weinig mogelijkheden tot professioneel leren zijn (Kelchermans et al., 2010, pp. 8). </w:t>
      </w:r>
      <w:r w:rsidRPr="007C12EB">
        <w:rPr>
          <w:highlight w:val="yellow"/>
        </w:rPr>
        <w:sym w:font="Wingdings" w:char="F0E0"/>
      </w:r>
      <w:r w:rsidRPr="007C12EB">
        <w:rPr>
          <w:highlight w:val="yellow"/>
        </w:rPr>
        <w:t xml:space="preserve"> In relatie met competentie en ranciere</w:t>
      </w:r>
    </w:p>
    <w:p w14:paraId="26887898" w14:textId="77777777" w:rsidR="009C3911" w:rsidRDefault="009C3911" w:rsidP="009C3911">
      <w:pPr>
        <w:ind w:firstLine="1"/>
      </w:pPr>
      <w:r>
        <w:t xml:space="preserve">Het is van belang om vanuit de opleiding transparante leerdoelen te formuleren vanuit een holistische opleidingsvisie in de lerarenopleiding (Kelchermans et al., 2010, pp. 9). </w:t>
      </w:r>
      <w:r w:rsidRPr="0093581D">
        <w:rPr>
          <w:highlight w:val="yellow"/>
        </w:rPr>
        <w:sym w:font="Wingdings" w:char="F0E0"/>
      </w:r>
      <w:r w:rsidRPr="0093581D">
        <w:rPr>
          <w:highlight w:val="yellow"/>
        </w:rPr>
        <w:t xml:space="preserve"> In Relatie TOT LU</w:t>
      </w:r>
    </w:p>
    <w:p w14:paraId="5C871F5B" w14:textId="77777777" w:rsidR="009C3911" w:rsidRDefault="009C3911" w:rsidP="009C3911">
      <w:pPr>
        <w:ind w:firstLine="1"/>
      </w:pPr>
      <w:r>
        <w:t>Vanuit de opleiding wordt gewerkt met competenties waarover zowel student, mentor als opleidingsinstituut een standpunt innemen over inhoeverre de competenties zijn behaald (Kelchermans et al., 2010, pp. 10).</w:t>
      </w:r>
    </w:p>
    <w:p w14:paraId="0A9D777C" w14:textId="77777777" w:rsidR="000C11E4" w:rsidRDefault="000C11E4">
      <w:pPr>
        <w:rPr>
          <w:rFonts w:asciiTheme="majorHAnsi" w:eastAsiaTheme="majorEastAsia" w:hAnsiTheme="majorHAnsi" w:cstheme="majorBidi"/>
          <w:color w:val="1F3763" w:themeColor="accent1" w:themeShade="7F"/>
          <w:sz w:val="24"/>
          <w:szCs w:val="24"/>
        </w:rPr>
      </w:pPr>
      <w:r>
        <w:br w:type="page"/>
      </w:r>
    </w:p>
    <w:p w14:paraId="73A5CD1A" w14:textId="7E0B17D0" w:rsidR="00792320" w:rsidRDefault="00792320" w:rsidP="008478F7">
      <w:pPr>
        <w:pStyle w:val="Kop3"/>
        <w:numPr>
          <w:ilvl w:val="0"/>
          <w:numId w:val="4"/>
        </w:numPr>
      </w:pPr>
      <w:r>
        <w:lastRenderedPageBreak/>
        <w:t>Literatuurstudie C (Beeldcoaching/photovoice/VTS – ten opzichte van bewuste competenties creëren)</w:t>
      </w:r>
    </w:p>
    <w:p w14:paraId="0D5668A1" w14:textId="29860355" w:rsidR="00792320" w:rsidRDefault="00792320" w:rsidP="008478F7">
      <w:pPr>
        <w:pStyle w:val="Kop3"/>
        <w:numPr>
          <w:ilvl w:val="0"/>
          <w:numId w:val="4"/>
        </w:numPr>
      </w:pPr>
      <w:r>
        <w:t xml:space="preserve">Eisen en kaders </w:t>
      </w:r>
    </w:p>
    <w:p w14:paraId="153A95F8" w14:textId="4F468376" w:rsidR="00792320" w:rsidRDefault="00792320" w:rsidP="008478F7">
      <w:pPr>
        <w:pStyle w:val="Kop3"/>
        <w:numPr>
          <w:ilvl w:val="0"/>
          <w:numId w:val="4"/>
        </w:numPr>
      </w:pPr>
      <w:r>
        <w:t>Interview participanten studenten</w:t>
      </w:r>
    </w:p>
    <w:p w14:paraId="5F2E2B9E" w14:textId="65B42CCA" w:rsidR="00792320" w:rsidRDefault="00792320" w:rsidP="008478F7">
      <w:pPr>
        <w:pStyle w:val="Kop3"/>
        <w:numPr>
          <w:ilvl w:val="0"/>
          <w:numId w:val="4"/>
        </w:numPr>
      </w:pPr>
      <w:r>
        <w:t>Interview participanten praktijkleerkrachten</w:t>
      </w:r>
    </w:p>
    <w:p w14:paraId="4C273200" w14:textId="4A2A950D" w:rsidR="00792320" w:rsidRDefault="00792320" w:rsidP="008478F7">
      <w:pPr>
        <w:pStyle w:val="Kop3"/>
        <w:numPr>
          <w:ilvl w:val="0"/>
          <w:numId w:val="4"/>
        </w:numPr>
      </w:pPr>
      <w:r>
        <w:t>Interview 2 opleidingsdocenten drama.</w:t>
      </w:r>
    </w:p>
    <w:p w14:paraId="5EA4F92D" w14:textId="54A62D06" w:rsidR="00792320" w:rsidRDefault="008478F7" w:rsidP="008478F7">
      <w:pPr>
        <w:pStyle w:val="Kop1"/>
      </w:pPr>
      <w:r>
        <w:t>Resultaten interviews</w:t>
      </w:r>
    </w:p>
    <w:p w14:paraId="061A271C" w14:textId="13C2CC47" w:rsidR="008478F7" w:rsidRDefault="008478F7" w:rsidP="008478F7">
      <w:pPr>
        <w:pStyle w:val="Kop3"/>
        <w:numPr>
          <w:ilvl w:val="0"/>
          <w:numId w:val="5"/>
        </w:numPr>
      </w:pPr>
      <w:r>
        <w:t>Interviewresultaten studenten (Fase 2)</w:t>
      </w:r>
    </w:p>
    <w:p w14:paraId="3E571D63" w14:textId="0679932E" w:rsidR="008478F7" w:rsidRDefault="008478F7" w:rsidP="008478F7">
      <w:pPr>
        <w:pStyle w:val="Kop3"/>
        <w:numPr>
          <w:ilvl w:val="0"/>
          <w:numId w:val="5"/>
        </w:numPr>
      </w:pPr>
      <w:r>
        <w:t>Interviewresultaten praktijkleerkrachten (Fase 2)</w:t>
      </w:r>
    </w:p>
    <w:p w14:paraId="4BF02CED" w14:textId="0AA19B60" w:rsidR="008478F7" w:rsidRDefault="008478F7" w:rsidP="008478F7">
      <w:pPr>
        <w:pStyle w:val="Kop3"/>
        <w:numPr>
          <w:ilvl w:val="0"/>
          <w:numId w:val="5"/>
        </w:numPr>
      </w:pPr>
      <w:r>
        <w:t>Interview opleidingsdocenten drama (Fase 3)</w:t>
      </w:r>
    </w:p>
    <w:p w14:paraId="5DA25741" w14:textId="51679082" w:rsidR="008478F7" w:rsidRDefault="008478F7" w:rsidP="008478F7">
      <w:pPr>
        <w:pStyle w:val="Kop1"/>
      </w:pPr>
      <w:r>
        <w:t>Resultaten praktijkonderzoek (toepassing in de praktijk)</w:t>
      </w:r>
    </w:p>
    <w:p w14:paraId="0D1FB03C" w14:textId="4D3478FB" w:rsidR="008478F7" w:rsidRDefault="008478F7" w:rsidP="008478F7">
      <w:pPr>
        <w:pStyle w:val="Kop3"/>
        <w:numPr>
          <w:ilvl w:val="0"/>
          <w:numId w:val="6"/>
        </w:numPr>
      </w:pPr>
      <w:r>
        <w:t>Fase 1</w:t>
      </w:r>
    </w:p>
    <w:p w14:paraId="71121550" w14:textId="47A83233" w:rsidR="008478F7" w:rsidRDefault="008478F7" w:rsidP="008478F7">
      <w:pPr>
        <w:pStyle w:val="Kop3"/>
        <w:numPr>
          <w:ilvl w:val="0"/>
          <w:numId w:val="6"/>
        </w:numPr>
      </w:pPr>
      <w:r>
        <w:t>Fase 2</w:t>
      </w:r>
    </w:p>
    <w:p w14:paraId="1A9AA6B8" w14:textId="0C3C22D0" w:rsidR="008478F7" w:rsidRDefault="008478F7" w:rsidP="008478F7">
      <w:pPr>
        <w:pStyle w:val="Kop3"/>
        <w:numPr>
          <w:ilvl w:val="0"/>
          <w:numId w:val="6"/>
        </w:numPr>
      </w:pPr>
      <w:r>
        <w:t>Fase 3</w:t>
      </w:r>
    </w:p>
    <w:p w14:paraId="7A1037FC" w14:textId="24E0FED0" w:rsidR="008478F7" w:rsidRDefault="008478F7" w:rsidP="008478F7">
      <w:pPr>
        <w:pStyle w:val="Kop1"/>
      </w:pPr>
      <w:r>
        <w:t>Eisen ten aanzien van te ontwikkelen methode.</w:t>
      </w:r>
    </w:p>
    <w:p w14:paraId="669C28EF" w14:textId="1333F193" w:rsidR="008478F7" w:rsidRDefault="008478F7" w:rsidP="008478F7">
      <w:pPr>
        <w:pStyle w:val="Kop1"/>
      </w:pPr>
      <w:r>
        <w:t>Prototype</w:t>
      </w:r>
    </w:p>
    <w:p w14:paraId="4AC73F30" w14:textId="0EB4FDBE" w:rsidR="008478F7" w:rsidRDefault="008478F7" w:rsidP="008478F7">
      <w:pPr>
        <w:pStyle w:val="Kop1"/>
      </w:pPr>
      <w:r>
        <w:t>Resultaten prototype in relatie tot eerdere fases</w:t>
      </w:r>
    </w:p>
    <w:p w14:paraId="50771E57" w14:textId="59B9E78C" w:rsidR="008478F7" w:rsidRDefault="008478F7" w:rsidP="008478F7">
      <w:pPr>
        <w:pStyle w:val="Kop1"/>
      </w:pPr>
      <w:r>
        <w:t>Conclusie en aanbevelingen</w:t>
      </w:r>
    </w:p>
    <w:p w14:paraId="4BF4CBB0" w14:textId="3CF2B389" w:rsidR="008478F7" w:rsidRDefault="008478F7" w:rsidP="008478F7">
      <w:pPr>
        <w:pStyle w:val="Kop1"/>
      </w:pPr>
      <w:r>
        <w:t>Kritische reflectie op onderzoeksresultaten</w:t>
      </w:r>
    </w:p>
    <w:p w14:paraId="45DE6E27" w14:textId="2E724696" w:rsidR="008478F7" w:rsidRDefault="008478F7" w:rsidP="008478F7">
      <w:pPr>
        <w:pStyle w:val="Kop1"/>
      </w:pPr>
      <w:r>
        <w:t>Kritische reflectie op onderzoeksproces</w:t>
      </w:r>
    </w:p>
    <w:p w14:paraId="710AACE6" w14:textId="371B12F1" w:rsidR="008478F7" w:rsidRDefault="008478F7" w:rsidP="008478F7">
      <w:pPr>
        <w:pStyle w:val="Kop1"/>
      </w:pPr>
      <w:r>
        <w:t>Literatuurlijst</w:t>
      </w:r>
    </w:p>
    <w:p w14:paraId="24B27B9F" w14:textId="6E3D54F5" w:rsidR="000C11E4" w:rsidRDefault="000C11E4" w:rsidP="000C11E4"/>
    <w:p w14:paraId="5A37C2F0" w14:textId="5377765E" w:rsidR="000C11E4" w:rsidRDefault="000C11E4" w:rsidP="000C11E4">
      <w:pPr>
        <w:pStyle w:val="Normaalweb"/>
        <w:spacing w:before="0" w:beforeAutospacing="0" w:after="0" w:afterAutospacing="0" w:line="480" w:lineRule="auto"/>
        <w:ind w:left="720" w:hanging="720"/>
      </w:pPr>
      <w:r>
        <w:t xml:space="preserve">Biesta, G. (2012). </w:t>
      </w:r>
      <w:r>
        <w:rPr>
          <w:i/>
          <w:iCs/>
        </w:rPr>
        <w:t>Goed onderwijs en de cultuur van het meten</w:t>
      </w:r>
      <w:r>
        <w:t xml:space="preserve"> (1ste ed.). Boom Lemma.</w:t>
      </w:r>
    </w:p>
    <w:p w14:paraId="5F75EC50" w14:textId="4F2301B0" w:rsidR="00C435DB" w:rsidRPr="00C435DB" w:rsidRDefault="00C435DB" w:rsidP="00C435DB">
      <w:pPr>
        <w:spacing w:after="0" w:line="480" w:lineRule="auto"/>
        <w:ind w:left="720" w:hanging="720"/>
        <w:rPr>
          <w:rFonts w:ascii="Times New Roman" w:eastAsia="Times New Roman" w:hAnsi="Times New Roman" w:cs="Times New Roman"/>
          <w:sz w:val="24"/>
          <w:szCs w:val="24"/>
          <w:lang w:eastAsia="nl-NL"/>
        </w:rPr>
      </w:pPr>
      <w:r w:rsidRPr="00C435DB">
        <w:rPr>
          <w:rFonts w:ascii="Times New Roman" w:eastAsia="Times New Roman" w:hAnsi="Times New Roman" w:cs="Times New Roman"/>
          <w:sz w:val="24"/>
          <w:szCs w:val="24"/>
          <w:lang w:eastAsia="nl-NL"/>
        </w:rPr>
        <w:t xml:space="preserve">Geerdink, G., &amp; Pauw, I. (2017). </w:t>
      </w:r>
      <w:r w:rsidRPr="00C435DB">
        <w:rPr>
          <w:rFonts w:ascii="Times New Roman" w:eastAsia="Times New Roman" w:hAnsi="Times New Roman" w:cs="Times New Roman"/>
          <w:i/>
          <w:iCs/>
          <w:sz w:val="24"/>
          <w:szCs w:val="24"/>
          <w:lang w:eastAsia="nl-NL"/>
        </w:rPr>
        <w:t>Kennisbasis lerarenopleiders. Katern 3: Inhoud en vakdidactiek op de lerarenopleidingen</w:t>
      </w:r>
      <w:r w:rsidRPr="00C435DB">
        <w:rPr>
          <w:rFonts w:ascii="Times New Roman" w:eastAsia="Times New Roman" w:hAnsi="Times New Roman" w:cs="Times New Roman"/>
          <w:sz w:val="24"/>
          <w:szCs w:val="24"/>
          <w:lang w:eastAsia="nl-NL"/>
        </w:rPr>
        <w:t xml:space="preserve">. </w:t>
      </w:r>
      <w:r w:rsidR="00971330">
        <w:rPr>
          <w:rFonts w:ascii="Times New Roman" w:eastAsia="Times New Roman" w:hAnsi="Times New Roman" w:cs="Times New Roman"/>
          <w:sz w:val="24"/>
          <w:szCs w:val="24"/>
          <w:lang w:eastAsia="nl-NL"/>
        </w:rPr>
        <w:t>Geraardpleegd 20 juli 2021</w:t>
      </w:r>
      <w:r w:rsidR="003334AF">
        <w:rPr>
          <w:rFonts w:ascii="Times New Roman" w:eastAsia="Times New Roman" w:hAnsi="Times New Roman" w:cs="Times New Roman"/>
          <w:sz w:val="24"/>
          <w:szCs w:val="24"/>
          <w:lang w:eastAsia="nl-NL"/>
        </w:rPr>
        <w:t xml:space="preserve">, van </w:t>
      </w:r>
      <w:r w:rsidRPr="00C435DB">
        <w:rPr>
          <w:rFonts w:ascii="Times New Roman" w:eastAsia="Times New Roman" w:hAnsi="Times New Roman" w:cs="Times New Roman"/>
          <w:sz w:val="24"/>
          <w:szCs w:val="24"/>
          <w:lang w:eastAsia="nl-NL"/>
        </w:rPr>
        <w:t xml:space="preserve">https://onderwijsdatabank.s3.amazonaws.com/downloads/KBkatern3.pdf. </w:t>
      </w:r>
    </w:p>
    <w:p w14:paraId="2904D1BC" w14:textId="77777777" w:rsidR="00C435DB" w:rsidRDefault="00C435DB" w:rsidP="000C11E4">
      <w:pPr>
        <w:pStyle w:val="Normaalweb"/>
        <w:spacing w:before="0" w:beforeAutospacing="0" w:after="0" w:afterAutospacing="0" w:line="480" w:lineRule="auto"/>
        <w:ind w:left="720" w:hanging="720"/>
      </w:pPr>
    </w:p>
    <w:p w14:paraId="6967C613" w14:textId="22D44CD4" w:rsidR="004038FD" w:rsidRPr="004038FD" w:rsidRDefault="004038FD" w:rsidP="004038FD">
      <w:pPr>
        <w:spacing w:after="0" w:line="480" w:lineRule="auto"/>
        <w:ind w:left="720" w:hanging="720"/>
        <w:rPr>
          <w:rFonts w:ascii="Times New Roman" w:eastAsia="Times New Roman" w:hAnsi="Times New Roman" w:cs="Times New Roman"/>
          <w:sz w:val="24"/>
          <w:szCs w:val="24"/>
          <w:lang w:eastAsia="nl-NL"/>
        </w:rPr>
      </w:pPr>
      <w:r w:rsidRPr="004038FD">
        <w:rPr>
          <w:rFonts w:ascii="Times New Roman" w:eastAsia="Times New Roman" w:hAnsi="Times New Roman" w:cs="Times New Roman"/>
          <w:sz w:val="24"/>
          <w:szCs w:val="24"/>
          <w:lang w:eastAsia="nl-NL"/>
        </w:rPr>
        <w:lastRenderedPageBreak/>
        <w:t xml:space="preserve">Heijdanus-De Boer, E. H., Van Nunen, A., Boekel, H., Carp, D., &amp; Van der Veer-Borneman, P. (2016). </w:t>
      </w:r>
      <w:r w:rsidRPr="004038FD">
        <w:rPr>
          <w:rFonts w:ascii="Times New Roman" w:eastAsia="Times New Roman" w:hAnsi="Times New Roman" w:cs="Times New Roman"/>
          <w:i/>
          <w:iCs/>
          <w:sz w:val="24"/>
          <w:szCs w:val="24"/>
          <w:lang w:eastAsia="nl-NL"/>
        </w:rPr>
        <w:t>Spelend leren en ontdekken</w:t>
      </w:r>
      <w:r w:rsidRPr="004038FD">
        <w:rPr>
          <w:rFonts w:ascii="Times New Roman" w:eastAsia="Times New Roman" w:hAnsi="Times New Roman" w:cs="Times New Roman"/>
          <w:sz w:val="24"/>
          <w:szCs w:val="24"/>
          <w:lang w:eastAsia="nl-NL"/>
        </w:rPr>
        <w:t>. Coutinho.</w:t>
      </w:r>
    </w:p>
    <w:p w14:paraId="0B6F1C38" w14:textId="77777777" w:rsidR="0082428D" w:rsidRDefault="0082428D" w:rsidP="00102955">
      <w:pPr>
        <w:ind w:left="708" w:hanging="708"/>
      </w:pPr>
    </w:p>
    <w:p w14:paraId="3C934683" w14:textId="31A7BFA0" w:rsidR="00102955" w:rsidRDefault="00102955" w:rsidP="00102955">
      <w:pPr>
        <w:ind w:left="708" w:hanging="708"/>
      </w:pPr>
      <w:r>
        <w:t xml:space="preserve">Onstenk, J. (2016). </w:t>
      </w:r>
      <w:r w:rsidRPr="00AF1B59">
        <w:t>Het werplekcurriculum in de school: leren op de werkplek</w:t>
      </w:r>
      <w:r>
        <w:t xml:space="preserve">. </w:t>
      </w:r>
      <w:r>
        <w:rPr>
          <w:i/>
          <w:iCs/>
        </w:rPr>
        <w:t xml:space="preserve">Kwaliteitsreeks opleidingsscholen. </w:t>
      </w:r>
      <w:r>
        <w:t xml:space="preserve">Geraadpleegd op 28 augustus 2021, van </w:t>
      </w:r>
      <w:hyperlink r:id="rId5" w:history="1">
        <w:r w:rsidRPr="00214B68">
          <w:rPr>
            <w:rStyle w:val="Hyperlink"/>
          </w:rPr>
          <w:t>https://www.platformsamenopleiden.nl/wp-content/uploads/2015/11/180226-Werkplekcurriculumindeschool_PO_LR.pdf</w:t>
        </w:r>
      </w:hyperlink>
      <w:r>
        <w:t xml:space="preserve"> </w:t>
      </w:r>
    </w:p>
    <w:p w14:paraId="2CEB20D9" w14:textId="1269EF6A" w:rsidR="00C8225F" w:rsidRDefault="00C8225F" w:rsidP="00C8225F">
      <w:pPr>
        <w:pStyle w:val="Normaalweb"/>
        <w:spacing w:before="0" w:beforeAutospacing="0" w:after="0" w:afterAutospacing="0" w:line="480" w:lineRule="auto"/>
        <w:ind w:left="720" w:hanging="720"/>
      </w:pPr>
      <w:r>
        <w:t xml:space="preserve">Onstenk, J. (2018, april). het werkplekcurriculum in de school: leren op de werkplek. </w:t>
      </w:r>
      <w:r>
        <w:rPr>
          <w:i/>
          <w:iCs/>
        </w:rPr>
        <w:t>Platform Samen Opleiden &amp; Profesionaliseren</w:t>
      </w:r>
      <w:r>
        <w:t xml:space="preserve">. Geraadpleegd op 2 september 2021, van </w:t>
      </w:r>
      <w:hyperlink r:id="rId6" w:history="1">
        <w:r w:rsidRPr="007A2F7B">
          <w:rPr>
            <w:rStyle w:val="Hyperlink"/>
          </w:rPr>
          <w:t>https://www.platformsamenopleiden.nl/wp-content/uploads/2018/06/VERDIEPING-Het-werkplekcurriculum-in-de-school.pdf</w:t>
        </w:r>
      </w:hyperlink>
      <w:r>
        <w:t xml:space="preserve"> </w:t>
      </w:r>
    </w:p>
    <w:p w14:paraId="182C94DC" w14:textId="77777777" w:rsidR="005F3DD2" w:rsidRPr="005F3DD2" w:rsidRDefault="005F3DD2" w:rsidP="005F3DD2">
      <w:pPr>
        <w:spacing w:after="0" w:line="480" w:lineRule="auto"/>
        <w:ind w:left="720" w:hanging="720"/>
        <w:rPr>
          <w:rFonts w:ascii="Times New Roman" w:eastAsia="Times New Roman" w:hAnsi="Times New Roman" w:cs="Times New Roman"/>
          <w:sz w:val="24"/>
          <w:szCs w:val="24"/>
          <w:lang w:eastAsia="nl-NL"/>
        </w:rPr>
      </w:pPr>
      <w:r w:rsidRPr="005F3DD2">
        <w:rPr>
          <w:rFonts w:ascii="Times New Roman" w:eastAsia="Times New Roman" w:hAnsi="Times New Roman" w:cs="Times New Roman"/>
          <w:sz w:val="24"/>
          <w:szCs w:val="24"/>
          <w:lang w:eastAsia="nl-NL"/>
        </w:rPr>
        <w:t xml:space="preserve">Van Dale Uitgevers. (z.d.). </w:t>
      </w:r>
      <w:r w:rsidRPr="005F3DD2">
        <w:rPr>
          <w:rFonts w:ascii="Times New Roman" w:eastAsia="Times New Roman" w:hAnsi="Times New Roman" w:cs="Times New Roman"/>
          <w:i/>
          <w:iCs/>
          <w:sz w:val="24"/>
          <w:szCs w:val="24"/>
          <w:lang w:eastAsia="nl-NL"/>
        </w:rPr>
        <w:t>competentie</w:t>
      </w:r>
      <w:r w:rsidRPr="005F3DD2">
        <w:rPr>
          <w:rFonts w:ascii="Times New Roman" w:eastAsia="Times New Roman" w:hAnsi="Times New Roman" w:cs="Times New Roman"/>
          <w:sz w:val="24"/>
          <w:szCs w:val="24"/>
          <w:lang w:eastAsia="nl-NL"/>
        </w:rPr>
        <w:t>. Van Dale. Geraadpleegd op 16 september 2021, van https://www.vandale.nl/gratis-woordenboek/nederlands/betekenis/competentie#.YUM0SLgzYuU</w:t>
      </w:r>
    </w:p>
    <w:p w14:paraId="0752A2C4" w14:textId="2CBBD5B6" w:rsidR="003C19FD" w:rsidRPr="00595CEA" w:rsidRDefault="003C19FD" w:rsidP="003C19FD">
      <w:pPr>
        <w:pStyle w:val="Geenafstand"/>
        <w:spacing w:line="276" w:lineRule="auto"/>
        <w:ind w:left="426" w:hanging="426"/>
        <w:rPr>
          <w:rStyle w:val="Hyperlink"/>
        </w:rPr>
      </w:pPr>
      <w:r w:rsidRPr="00595CEA">
        <w:t>Nunen, A. van &amp; Swaans, R. (2018).</w:t>
      </w:r>
      <w:r>
        <w:t xml:space="preserve"> </w:t>
      </w:r>
      <w:r w:rsidRPr="00595CEA">
        <w:t>Kennisbasis Dans en drama. In 10voordeleraar</w:t>
      </w:r>
      <w:r>
        <w:t xml:space="preserve"> </w:t>
      </w:r>
      <w:r w:rsidRPr="00595CEA">
        <w:t>(</w:t>
      </w:r>
      <w:r>
        <w:t>r</w:t>
      </w:r>
      <w:r w:rsidRPr="00595CEA">
        <w:t>ed.)</w:t>
      </w:r>
      <w:r>
        <w:t>,</w:t>
      </w:r>
      <w:r w:rsidRPr="00595CEA">
        <w:t xml:space="preserve"> </w:t>
      </w:r>
      <w:r w:rsidRPr="00595CEA">
        <w:rPr>
          <w:i/>
          <w:iCs/>
        </w:rPr>
        <w:t>Lerarenopleiding basisonderwijs</w:t>
      </w:r>
      <w:r w:rsidRPr="00595CEA">
        <w:t xml:space="preserve">: </w:t>
      </w:r>
      <w:r w:rsidRPr="00595CEA">
        <w:rPr>
          <w:i/>
          <w:iCs/>
        </w:rPr>
        <w:t xml:space="preserve">Kennisbases en profilering </w:t>
      </w:r>
      <w:r w:rsidRPr="00595CEA">
        <w:t>(pp.</w:t>
      </w:r>
      <w:r>
        <w:t xml:space="preserve"> </w:t>
      </w:r>
      <w:r w:rsidRPr="00595CEA">
        <w:t xml:space="preserve">59-64).  Geraadpleegd op </w:t>
      </w:r>
      <w:r>
        <w:t>14 september</w:t>
      </w:r>
      <w:r w:rsidRPr="00595CEA">
        <w:t xml:space="preserve"> 202</w:t>
      </w:r>
      <w:r>
        <w:t>1</w:t>
      </w:r>
      <w:r w:rsidRPr="00595CEA">
        <w:t xml:space="preserve"> via </w:t>
      </w:r>
      <w:hyperlink r:id="rId7" w:history="1">
        <w:r w:rsidRPr="00595CEA">
          <w:rPr>
            <w:rStyle w:val="Hyperlink"/>
          </w:rPr>
          <w:t>https://kennisbases.10voordeleraar.nl/pdf/kennisbasis-pabo.pdf</w:t>
        </w:r>
      </w:hyperlink>
    </w:p>
    <w:p w14:paraId="41F11ECF" w14:textId="77777777" w:rsidR="000C11E4" w:rsidRPr="000C11E4" w:rsidRDefault="000C11E4" w:rsidP="000C11E4"/>
    <w:p w14:paraId="38354AD5" w14:textId="13771262" w:rsidR="008478F7" w:rsidRDefault="008478F7" w:rsidP="008478F7">
      <w:pPr>
        <w:pStyle w:val="Kop1"/>
      </w:pPr>
      <w:r>
        <w:t>Bijlagen</w:t>
      </w:r>
    </w:p>
    <w:sectPr w:rsidR="00847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D7A51"/>
    <w:multiLevelType w:val="hybridMultilevel"/>
    <w:tmpl w:val="34B21B0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D01FB9"/>
    <w:multiLevelType w:val="hybridMultilevel"/>
    <w:tmpl w:val="50FAFD8A"/>
    <w:lvl w:ilvl="0" w:tplc="3558EE0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20"/>
    <w:rsid w:val="0001753D"/>
    <w:rsid w:val="000809D8"/>
    <w:rsid w:val="00094C60"/>
    <w:rsid w:val="000B12F1"/>
    <w:rsid w:val="000C11E4"/>
    <w:rsid w:val="000C27A7"/>
    <w:rsid w:val="000F3FAB"/>
    <w:rsid w:val="00102955"/>
    <w:rsid w:val="00132D60"/>
    <w:rsid w:val="00165C22"/>
    <w:rsid w:val="0017061C"/>
    <w:rsid w:val="00172EC7"/>
    <w:rsid w:val="0018503B"/>
    <w:rsid w:val="001A62FA"/>
    <w:rsid w:val="001C5BBB"/>
    <w:rsid w:val="001D0721"/>
    <w:rsid w:val="001E284B"/>
    <w:rsid w:val="001F15ED"/>
    <w:rsid w:val="00211523"/>
    <w:rsid w:val="00220DD2"/>
    <w:rsid w:val="0024173D"/>
    <w:rsid w:val="00244280"/>
    <w:rsid w:val="00266FC9"/>
    <w:rsid w:val="002848F5"/>
    <w:rsid w:val="00285D4D"/>
    <w:rsid w:val="00295F78"/>
    <w:rsid w:val="00296224"/>
    <w:rsid w:val="002B3B7A"/>
    <w:rsid w:val="002B73B3"/>
    <w:rsid w:val="002D5B34"/>
    <w:rsid w:val="002E7535"/>
    <w:rsid w:val="002F21E3"/>
    <w:rsid w:val="00303DED"/>
    <w:rsid w:val="003273F6"/>
    <w:rsid w:val="003334AF"/>
    <w:rsid w:val="00347F63"/>
    <w:rsid w:val="00371C03"/>
    <w:rsid w:val="00380393"/>
    <w:rsid w:val="0038060F"/>
    <w:rsid w:val="00383A07"/>
    <w:rsid w:val="003C19FD"/>
    <w:rsid w:val="003F3B4E"/>
    <w:rsid w:val="004038FD"/>
    <w:rsid w:val="004162E3"/>
    <w:rsid w:val="00420A26"/>
    <w:rsid w:val="00423CB2"/>
    <w:rsid w:val="0042419E"/>
    <w:rsid w:val="00434E44"/>
    <w:rsid w:val="004359D8"/>
    <w:rsid w:val="00436CF7"/>
    <w:rsid w:val="00444245"/>
    <w:rsid w:val="00460261"/>
    <w:rsid w:val="004703BB"/>
    <w:rsid w:val="0048664B"/>
    <w:rsid w:val="004C2B21"/>
    <w:rsid w:val="004D4D2B"/>
    <w:rsid w:val="004E190C"/>
    <w:rsid w:val="005024DC"/>
    <w:rsid w:val="00503BF8"/>
    <w:rsid w:val="00505B4A"/>
    <w:rsid w:val="005143B4"/>
    <w:rsid w:val="0051622C"/>
    <w:rsid w:val="005220C5"/>
    <w:rsid w:val="00580CB1"/>
    <w:rsid w:val="005A679D"/>
    <w:rsid w:val="005A6D3F"/>
    <w:rsid w:val="005B75AE"/>
    <w:rsid w:val="005C32BC"/>
    <w:rsid w:val="005D19BC"/>
    <w:rsid w:val="005D7750"/>
    <w:rsid w:val="005F3DD2"/>
    <w:rsid w:val="005F7C0B"/>
    <w:rsid w:val="00610CC1"/>
    <w:rsid w:val="006204AC"/>
    <w:rsid w:val="00634D9B"/>
    <w:rsid w:val="00651925"/>
    <w:rsid w:val="00652473"/>
    <w:rsid w:val="00662DF4"/>
    <w:rsid w:val="006707E6"/>
    <w:rsid w:val="006B00B6"/>
    <w:rsid w:val="006B1B1C"/>
    <w:rsid w:val="006C6D3B"/>
    <w:rsid w:val="006D2FB1"/>
    <w:rsid w:val="0071133F"/>
    <w:rsid w:val="007121A8"/>
    <w:rsid w:val="00715654"/>
    <w:rsid w:val="00752557"/>
    <w:rsid w:val="00781DC9"/>
    <w:rsid w:val="00785508"/>
    <w:rsid w:val="00792320"/>
    <w:rsid w:val="00793F20"/>
    <w:rsid w:val="007A389A"/>
    <w:rsid w:val="007B0BD8"/>
    <w:rsid w:val="007B7F01"/>
    <w:rsid w:val="007C1DB9"/>
    <w:rsid w:val="007E1082"/>
    <w:rsid w:val="00802E59"/>
    <w:rsid w:val="008237D0"/>
    <w:rsid w:val="0082428D"/>
    <w:rsid w:val="008268F0"/>
    <w:rsid w:val="00827525"/>
    <w:rsid w:val="00845B60"/>
    <w:rsid w:val="008478F7"/>
    <w:rsid w:val="00861EBE"/>
    <w:rsid w:val="00866E8A"/>
    <w:rsid w:val="008809B9"/>
    <w:rsid w:val="00891B06"/>
    <w:rsid w:val="00893FA2"/>
    <w:rsid w:val="008D6964"/>
    <w:rsid w:val="008E2D24"/>
    <w:rsid w:val="008F7B19"/>
    <w:rsid w:val="009170EE"/>
    <w:rsid w:val="009432CD"/>
    <w:rsid w:val="0095711A"/>
    <w:rsid w:val="00971330"/>
    <w:rsid w:val="009751AA"/>
    <w:rsid w:val="009C13E6"/>
    <w:rsid w:val="009C3911"/>
    <w:rsid w:val="009C7187"/>
    <w:rsid w:val="009F1ACF"/>
    <w:rsid w:val="00A150EF"/>
    <w:rsid w:val="00A47855"/>
    <w:rsid w:val="00A5446E"/>
    <w:rsid w:val="00A80FCC"/>
    <w:rsid w:val="00A8368E"/>
    <w:rsid w:val="00A91744"/>
    <w:rsid w:val="00AA1963"/>
    <w:rsid w:val="00AB546A"/>
    <w:rsid w:val="00AD3EC0"/>
    <w:rsid w:val="00AD4BFF"/>
    <w:rsid w:val="00AF0AC3"/>
    <w:rsid w:val="00B01F07"/>
    <w:rsid w:val="00B02514"/>
    <w:rsid w:val="00B14DE0"/>
    <w:rsid w:val="00B2537F"/>
    <w:rsid w:val="00B25CAE"/>
    <w:rsid w:val="00B300D7"/>
    <w:rsid w:val="00B35D3D"/>
    <w:rsid w:val="00B524DB"/>
    <w:rsid w:val="00B64799"/>
    <w:rsid w:val="00B72DB3"/>
    <w:rsid w:val="00B84C2F"/>
    <w:rsid w:val="00BA00C7"/>
    <w:rsid w:val="00BB2B46"/>
    <w:rsid w:val="00BE2F4A"/>
    <w:rsid w:val="00BE3FBD"/>
    <w:rsid w:val="00BF0B90"/>
    <w:rsid w:val="00C1336A"/>
    <w:rsid w:val="00C14938"/>
    <w:rsid w:val="00C213AF"/>
    <w:rsid w:val="00C30212"/>
    <w:rsid w:val="00C435DB"/>
    <w:rsid w:val="00C47843"/>
    <w:rsid w:val="00C55CDB"/>
    <w:rsid w:val="00C6171D"/>
    <w:rsid w:val="00C8157D"/>
    <w:rsid w:val="00C8225F"/>
    <w:rsid w:val="00C90328"/>
    <w:rsid w:val="00C95005"/>
    <w:rsid w:val="00CA09DA"/>
    <w:rsid w:val="00CC0651"/>
    <w:rsid w:val="00CD1CBC"/>
    <w:rsid w:val="00CE794C"/>
    <w:rsid w:val="00CF43F4"/>
    <w:rsid w:val="00D43C1D"/>
    <w:rsid w:val="00D47378"/>
    <w:rsid w:val="00D6190B"/>
    <w:rsid w:val="00D623FE"/>
    <w:rsid w:val="00D634FA"/>
    <w:rsid w:val="00D66D12"/>
    <w:rsid w:val="00D6776F"/>
    <w:rsid w:val="00DC4285"/>
    <w:rsid w:val="00DD3169"/>
    <w:rsid w:val="00DD5874"/>
    <w:rsid w:val="00DE4531"/>
    <w:rsid w:val="00DF6C04"/>
    <w:rsid w:val="00E109E9"/>
    <w:rsid w:val="00E16558"/>
    <w:rsid w:val="00E2388E"/>
    <w:rsid w:val="00E32F8A"/>
    <w:rsid w:val="00E4098E"/>
    <w:rsid w:val="00E47671"/>
    <w:rsid w:val="00E57714"/>
    <w:rsid w:val="00E97213"/>
    <w:rsid w:val="00ED7C15"/>
    <w:rsid w:val="00EF70A2"/>
    <w:rsid w:val="00F069D0"/>
    <w:rsid w:val="00F10E74"/>
    <w:rsid w:val="00F15383"/>
    <w:rsid w:val="00F169BE"/>
    <w:rsid w:val="00F33DE6"/>
    <w:rsid w:val="00F34808"/>
    <w:rsid w:val="00F578CB"/>
    <w:rsid w:val="00FA2341"/>
    <w:rsid w:val="00FB3687"/>
    <w:rsid w:val="00FB5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C0E"/>
  <w15:chartTrackingRefBased/>
  <w15:docId w15:val="{2B2A6FAC-0EB3-41C6-BD01-CAB6406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20"/>
    <w:pPr>
      <w:ind w:left="720"/>
      <w:contextualSpacing/>
    </w:pPr>
  </w:style>
  <w:style w:type="character" w:customStyle="1" w:styleId="Kop1Char">
    <w:name w:val="Kop 1 Char"/>
    <w:basedOn w:val="Standaardalinea-lettertype"/>
    <w:link w:val="Kop1"/>
    <w:uiPriority w:val="9"/>
    <w:rsid w:val="008478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8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478F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0C11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2955"/>
    <w:rPr>
      <w:color w:val="0563C1" w:themeColor="hyperlink"/>
      <w:u w:val="single"/>
    </w:rPr>
  </w:style>
  <w:style w:type="character" w:styleId="Onopgelostemelding">
    <w:name w:val="Unresolved Mention"/>
    <w:basedOn w:val="Standaardalinea-lettertype"/>
    <w:uiPriority w:val="99"/>
    <w:semiHidden/>
    <w:unhideWhenUsed/>
    <w:rsid w:val="00C8225F"/>
    <w:rPr>
      <w:color w:val="605E5C"/>
      <w:shd w:val="clear" w:color="auto" w:fill="E1DFDD"/>
    </w:rPr>
  </w:style>
  <w:style w:type="paragraph" w:styleId="Geenafstand">
    <w:name w:val="No Spacing"/>
    <w:link w:val="GeenafstandChar"/>
    <w:uiPriority w:val="1"/>
    <w:qFormat/>
    <w:rsid w:val="003C19FD"/>
    <w:pPr>
      <w:spacing w:after="0" w:line="240" w:lineRule="auto"/>
    </w:pPr>
  </w:style>
  <w:style w:type="character" w:customStyle="1" w:styleId="GeenafstandChar">
    <w:name w:val="Geen afstand Char"/>
    <w:link w:val="Geenafstand"/>
    <w:uiPriority w:val="1"/>
    <w:locked/>
    <w:rsid w:val="003C19FD"/>
  </w:style>
  <w:style w:type="paragraph" w:styleId="Ondertitel">
    <w:name w:val="Subtitle"/>
    <w:basedOn w:val="Standaard"/>
    <w:next w:val="Standaard"/>
    <w:link w:val="OndertitelChar"/>
    <w:uiPriority w:val="11"/>
    <w:qFormat/>
    <w:rsid w:val="00891B0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91B06"/>
    <w:rPr>
      <w:rFonts w:eastAsiaTheme="minorEastAsia"/>
      <w:color w:val="5A5A5A" w:themeColor="text1" w:themeTint="A5"/>
      <w:spacing w:val="15"/>
    </w:rPr>
  </w:style>
  <w:style w:type="paragraph" w:styleId="Citaat">
    <w:name w:val="Quote"/>
    <w:basedOn w:val="Standaard"/>
    <w:next w:val="Standaard"/>
    <w:link w:val="CitaatChar"/>
    <w:uiPriority w:val="29"/>
    <w:qFormat/>
    <w:rsid w:val="00CD1CB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D1CB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68683">
      <w:bodyDiv w:val="1"/>
      <w:marLeft w:val="0"/>
      <w:marRight w:val="0"/>
      <w:marTop w:val="0"/>
      <w:marBottom w:val="0"/>
      <w:divBdr>
        <w:top w:val="none" w:sz="0" w:space="0" w:color="auto"/>
        <w:left w:val="none" w:sz="0" w:space="0" w:color="auto"/>
        <w:bottom w:val="none" w:sz="0" w:space="0" w:color="auto"/>
        <w:right w:val="none" w:sz="0" w:space="0" w:color="auto"/>
      </w:divBdr>
    </w:div>
    <w:div w:id="1017462385">
      <w:bodyDiv w:val="1"/>
      <w:marLeft w:val="0"/>
      <w:marRight w:val="0"/>
      <w:marTop w:val="0"/>
      <w:marBottom w:val="0"/>
      <w:divBdr>
        <w:top w:val="none" w:sz="0" w:space="0" w:color="auto"/>
        <w:left w:val="none" w:sz="0" w:space="0" w:color="auto"/>
        <w:bottom w:val="none" w:sz="0" w:space="0" w:color="auto"/>
        <w:right w:val="none" w:sz="0" w:space="0" w:color="auto"/>
      </w:divBdr>
    </w:div>
    <w:div w:id="2140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nisbases.10voordeleraar.nl/pdf/kennisbasis-pab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formsamenopleiden.nl/wp-content/uploads/2018/06/VERDIEPING-Het-werkplekcurriculum-in-de-school.pdf" TargetMode="External"/><Relationship Id="rId5" Type="http://schemas.openxmlformats.org/officeDocument/2006/relationships/hyperlink" Target="https://www.platformsamenopleiden.nl/wp-content/uploads/2015/11/180226-Werkplekcurriculumindeschool_PO_LR.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2517</Words>
  <Characters>13849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194</cp:revision>
  <dcterms:created xsi:type="dcterms:W3CDTF">2021-09-09T06:31:00Z</dcterms:created>
  <dcterms:modified xsi:type="dcterms:W3CDTF">2021-09-16T19:24:00Z</dcterms:modified>
</cp:coreProperties>
</file>